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1EF5B" w14:textId="77777777" w:rsidR="000639E2" w:rsidRPr="00C94DAE" w:rsidRDefault="000639E2" w:rsidP="00915F74">
      <w:pPr>
        <w:tabs>
          <w:tab w:val="left" w:pos="7260"/>
        </w:tabs>
        <w:jc w:val="both"/>
        <w:rPr>
          <w:rFonts w:ascii="Times New Roman" w:hAnsi="Times New Roman"/>
        </w:rPr>
      </w:pPr>
    </w:p>
    <w:p w14:paraId="5538627B" w14:textId="1EEF5D28" w:rsidR="00E10F1E" w:rsidRDefault="004C490D" w:rsidP="00E10F1E">
      <w:pPr>
        <w:shd w:val="clear" w:color="auto" w:fill="FFFFFF"/>
        <w:spacing w:after="0" w:line="300" w:lineRule="atLeast"/>
        <w:jc w:val="both"/>
        <w:rPr>
          <w:rFonts w:ascii="Times New Roman" w:hAnsi="Times New Roman"/>
          <w:b/>
          <w:sz w:val="24"/>
          <w:szCs w:val="24"/>
        </w:rPr>
      </w:pPr>
      <w:r>
        <w:rPr>
          <w:rFonts w:ascii="Times New Roman" w:hAnsi="Times New Roman"/>
          <w:b/>
          <w:sz w:val="24"/>
          <w:szCs w:val="24"/>
        </w:rPr>
        <w:t xml:space="preserve">PROJETO DE LEI Nº  </w:t>
      </w:r>
      <w:r w:rsidR="008874F7">
        <w:rPr>
          <w:rFonts w:ascii="Times New Roman" w:hAnsi="Times New Roman"/>
          <w:b/>
          <w:sz w:val="24"/>
          <w:szCs w:val="24"/>
        </w:rPr>
        <w:t xml:space="preserve">    </w:t>
      </w:r>
      <w:r w:rsidR="00447BD1" w:rsidRPr="00C94DAE">
        <w:rPr>
          <w:rFonts w:ascii="Times New Roman" w:hAnsi="Times New Roman"/>
          <w:b/>
          <w:sz w:val="24"/>
          <w:szCs w:val="24"/>
        </w:rPr>
        <w:t>/202</w:t>
      </w:r>
      <w:r w:rsidR="008874F7">
        <w:rPr>
          <w:rFonts w:ascii="Times New Roman" w:hAnsi="Times New Roman"/>
          <w:b/>
          <w:sz w:val="24"/>
          <w:szCs w:val="24"/>
        </w:rPr>
        <w:t>3</w:t>
      </w:r>
    </w:p>
    <w:p w14:paraId="6F26DC27" w14:textId="77777777" w:rsidR="00C94DAE" w:rsidRPr="00C94DAE" w:rsidRDefault="00C94DAE" w:rsidP="00E10F1E">
      <w:pPr>
        <w:shd w:val="clear" w:color="auto" w:fill="FFFFFF"/>
        <w:spacing w:after="0" w:line="300" w:lineRule="atLeast"/>
        <w:jc w:val="both"/>
        <w:rPr>
          <w:rFonts w:ascii="Times New Roman" w:hAnsi="Times New Roman"/>
          <w:b/>
          <w:sz w:val="24"/>
          <w:szCs w:val="24"/>
        </w:rPr>
      </w:pPr>
    </w:p>
    <w:p w14:paraId="40D8AB58" w14:textId="6F108C5E" w:rsidR="00E10F1E" w:rsidRPr="00C94DAE" w:rsidRDefault="008874F7" w:rsidP="00E10F1E">
      <w:pPr>
        <w:shd w:val="clear" w:color="auto" w:fill="FFFFFF"/>
        <w:spacing w:after="0" w:line="300" w:lineRule="atLeast"/>
        <w:jc w:val="both"/>
        <w:rPr>
          <w:rFonts w:ascii="Times New Roman" w:hAnsi="Times New Roman"/>
          <w:b/>
          <w:sz w:val="24"/>
          <w:szCs w:val="24"/>
        </w:rPr>
      </w:pPr>
      <w:r w:rsidRPr="00C94DAE">
        <w:rPr>
          <w:rFonts w:ascii="Times New Roman" w:hAnsi="Times New Roman"/>
          <w:bCs/>
          <w:noProof/>
          <w:lang w:eastAsia="pt-BR"/>
        </w:rPr>
        <mc:AlternateContent>
          <mc:Choice Requires="wps">
            <w:drawing>
              <wp:anchor distT="45720" distB="45720" distL="114300" distR="114300" simplePos="0" relativeHeight="251659264" behindDoc="0" locked="0" layoutInCell="1" allowOverlap="1" wp14:anchorId="173208BD" wp14:editId="70B752A6">
                <wp:simplePos x="0" y="0"/>
                <wp:positionH relativeFrom="column">
                  <wp:posOffset>2628900</wp:posOffset>
                </wp:positionH>
                <wp:positionV relativeFrom="paragraph">
                  <wp:posOffset>160655</wp:posOffset>
                </wp:positionV>
                <wp:extent cx="3366770" cy="1404620"/>
                <wp:effectExtent l="0" t="0" r="508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1404620"/>
                        </a:xfrm>
                        <a:prstGeom prst="rect">
                          <a:avLst/>
                        </a:prstGeom>
                        <a:solidFill>
                          <a:srgbClr val="FFFFFF"/>
                        </a:solidFill>
                        <a:ln w="9525">
                          <a:noFill/>
                          <a:miter lim="800000"/>
                          <a:headEnd/>
                          <a:tailEnd/>
                        </a:ln>
                      </wps:spPr>
                      <wps:txbx>
                        <w:txbxContent>
                          <w:p w14:paraId="4360EAD2" w14:textId="161DA4AB" w:rsidR="00E10F1E" w:rsidRPr="008874F7" w:rsidRDefault="008874F7" w:rsidP="00E10F1E">
                            <w:pPr>
                              <w:jc w:val="both"/>
                              <w:rPr>
                                <w:rFonts w:ascii="Times New Roman" w:hAnsi="Times New Roman"/>
                                <w:b/>
                                <w:bCs/>
                                <w:sz w:val="24"/>
                                <w:szCs w:val="24"/>
                              </w:rPr>
                            </w:pPr>
                            <w:r w:rsidRPr="008874F7">
                              <w:rPr>
                                <w:rFonts w:ascii="Times New Roman" w:hAnsi="Times New Roman"/>
                                <w:b/>
                                <w:bCs/>
                                <w:sz w:val="24"/>
                                <w:szCs w:val="24"/>
                              </w:rPr>
                              <w:t>Dispõe sobre a</w:t>
                            </w:r>
                            <w:r w:rsidRPr="008874F7">
                              <w:rPr>
                                <w:rFonts w:ascii="Times New Roman" w:hAnsi="Times New Roman"/>
                                <w:b/>
                                <w:bCs/>
                                <w:sz w:val="24"/>
                                <w:szCs w:val="24"/>
                              </w:rPr>
                              <w:t xml:space="preserve"> obrigatoriedade</w:t>
                            </w:r>
                            <w:r w:rsidRPr="008874F7">
                              <w:rPr>
                                <w:rFonts w:ascii="Times New Roman" w:hAnsi="Times New Roman"/>
                                <w:b/>
                                <w:bCs/>
                                <w:sz w:val="24"/>
                                <w:szCs w:val="24"/>
                              </w:rPr>
                              <w:t xml:space="preserve"> </w:t>
                            </w:r>
                            <w:r w:rsidRPr="008874F7">
                              <w:rPr>
                                <w:rFonts w:ascii="Times New Roman" w:hAnsi="Times New Roman"/>
                                <w:b/>
                                <w:bCs/>
                                <w:sz w:val="24"/>
                                <w:szCs w:val="24"/>
                              </w:rPr>
                              <w:t xml:space="preserve">de </w:t>
                            </w:r>
                            <w:r w:rsidRPr="008874F7">
                              <w:rPr>
                                <w:rFonts w:ascii="Times New Roman" w:hAnsi="Times New Roman"/>
                                <w:b/>
                                <w:bCs/>
                                <w:sz w:val="24"/>
                                <w:szCs w:val="24"/>
                              </w:rPr>
                              <w:t>comunicação</w:t>
                            </w:r>
                            <w:r>
                              <w:rPr>
                                <w:rFonts w:ascii="Times New Roman" w:hAnsi="Times New Roman"/>
                                <w:b/>
                                <w:bCs/>
                                <w:sz w:val="24"/>
                                <w:szCs w:val="24"/>
                              </w:rPr>
                              <w:t>, por parte dos Profissionais da Saúde, ao Ministério Público,</w:t>
                            </w:r>
                            <w:r w:rsidRPr="008874F7">
                              <w:rPr>
                                <w:rFonts w:ascii="Times New Roman" w:hAnsi="Times New Roman"/>
                                <w:b/>
                                <w:bCs/>
                                <w:sz w:val="24"/>
                                <w:szCs w:val="24"/>
                              </w:rPr>
                              <w:t xml:space="preserve"> órgãos de segurança pública, conselhos e autoridades acerca da ocorrência ou de indícios de violência doméstica</w:t>
                            </w:r>
                            <w:r w:rsidRPr="008874F7">
                              <w:rPr>
                                <w:rFonts w:ascii="Times New Roman" w:hAnsi="Times New Roman"/>
                                <w:b/>
                                <w:bCs/>
                                <w:sz w:val="24"/>
                                <w:szCs w:val="24"/>
                              </w:rPr>
                              <w:t>,</w:t>
                            </w:r>
                            <w:r w:rsidRPr="008874F7">
                              <w:rPr>
                                <w:rFonts w:ascii="Times New Roman" w:hAnsi="Times New Roman"/>
                                <w:b/>
                                <w:bCs/>
                                <w:sz w:val="24"/>
                                <w:szCs w:val="24"/>
                              </w:rPr>
                              <w:t xml:space="preserve"> familiar</w:t>
                            </w:r>
                            <w:r w:rsidRPr="008874F7">
                              <w:rPr>
                                <w:rFonts w:ascii="Times New Roman" w:hAnsi="Times New Roman"/>
                                <w:b/>
                                <w:bCs/>
                                <w:sz w:val="24"/>
                                <w:szCs w:val="24"/>
                              </w:rPr>
                              <w:t>,</w:t>
                            </w:r>
                            <w:r w:rsidRPr="008874F7">
                              <w:rPr>
                                <w:rFonts w:ascii="Times New Roman" w:hAnsi="Times New Roman"/>
                                <w:b/>
                                <w:bCs/>
                                <w:sz w:val="24"/>
                                <w:szCs w:val="24"/>
                              </w:rPr>
                              <w:t xml:space="preserve"> sexual e/ou outras formas de violência</w:t>
                            </w:r>
                            <w:r w:rsidRPr="008874F7">
                              <w:rPr>
                                <w:rFonts w:ascii="Times New Roman" w:hAnsi="Times New Roman"/>
                                <w:b/>
                                <w:bCs/>
                                <w:sz w:val="24"/>
                                <w:szCs w:val="24"/>
                              </w:rPr>
                              <w:t xml:space="preserve"> </w:t>
                            </w:r>
                            <w:r w:rsidRPr="008874F7">
                              <w:rPr>
                                <w:rFonts w:ascii="Times New Roman" w:hAnsi="Times New Roman"/>
                                <w:b/>
                                <w:bCs/>
                                <w:sz w:val="24"/>
                                <w:szCs w:val="24"/>
                              </w:rPr>
                              <w:t>contra a mulher, crianças, adolescentes, idosos e pessoas com deficiência, no âmbito dos Estabelecimentos de Saúde</w:t>
                            </w:r>
                            <w:r w:rsidRPr="008874F7">
                              <w:rPr>
                                <w:rFonts w:ascii="Times New Roman" w:hAnsi="Times New Roman"/>
                                <w:b/>
                                <w:bCs/>
                                <w:sz w:val="24"/>
                                <w:szCs w:val="24"/>
                              </w:rPr>
                              <w:t xml:space="preserve"> do Município de Cacimba de Dentro-PB.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208BD" id="_x0000_t202" coordsize="21600,21600" o:spt="202" path="m,l,21600r21600,l21600,xe">
                <v:stroke joinstyle="miter"/>
                <v:path gradientshapeok="t" o:connecttype="rect"/>
              </v:shapetype>
              <v:shape id="Caixa de Texto 2" o:spid="_x0000_s1026" type="#_x0000_t202" style="position:absolute;left:0;text-align:left;margin-left:207pt;margin-top:12.65pt;width:26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" stroked="f">
                <v:textbox style="mso-fit-shape-to-text:t">
                  <w:txbxContent>
                    <w:p w14:paraId="4360EAD2" w14:textId="161DA4AB" w:rsidR="00E10F1E" w:rsidRPr="008874F7" w:rsidRDefault="008874F7" w:rsidP="00E10F1E">
                      <w:pPr>
                        <w:jc w:val="both"/>
                        <w:rPr>
                          <w:rFonts w:ascii="Times New Roman" w:hAnsi="Times New Roman"/>
                          <w:b/>
                          <w:bCs/>
                          <w:sz w:val="24"/>
                          <w:szCs w:val="24"/>
                        </w:rPr>
                      </w:pPr>
                      <w:r w:rsidRPr="008874F7">
                        <w:rPr>
                          <w:rFonts w:ascii="Times New Roman" w:hAnsi="Times New Roman"/>
                          <w:b/>
                          <w:bCs/>
                          <w:sz w:val="24"/>
                          <w:szCs w:val="24"/>
                        </w:rPr>
                        <w:t>Dispõe sobre a</w:t>
                      </w:r>
                      <w:r w:rsidRPr="008874F7">
                        <w:rPr>
                          <w:rFonts w:ascii="Times New Roman" w:hAnsi="Times New Roman"/>
                          <w:b/>
                          <w:bCs/>
                          <w:sz w:val="24"/>
                          <w:szCs w:val="24"/>
                        </w:rPr>
                        <w:t xml:space="preserve"> obrigatoriedade</w:t>
                      </w:r>
                      <w:r w:rsidRPr="008874F7">
                        <w:rPr>
                          <w:rFonts w:ascii="Times New Roman" w:hAnsi="Times New Roman"/>
                          <w:b/>
                          <w:bCs/>
                          <w:sz w:val="24"/>
                          <w:szCs w:val="24"/>
                        </w:rPr>
                        <w:t xml:space="preserve"> </w:t>
                      </w:r>
                      <w:r w:rsidRPr="008874F7">
                        <w:rPr>
                          <w:rFonts w:ascii="Times New Roman" w:hAnsi="Times New Roman"/>
                          <w:b/>
                          <w:bCs/>
                          <w:sz w:val="24"/>
                          <w:szCs w:val="24"/>
                        </w:rPr>
                        <w:t xml:space="preserve">de </w:t>
                      </w:r>
                      <w:r w:rsidRPr="008874F7">
                        <w:rPr>
                          <w:rFonts w:ascii="Times New Roman" w:hAnsi="Times New Roman"/>
                          <w:b/>
                          <w:bCs/>
                          <w:sz w:val="24"/>
                          <w:szCs w:val="24"/>
                        </w:rPr>
                        <w:t>comunicação</w:t>
                      </w:r>
                      <w:r>
                        <w:rPr>
                          <w:rFonts w:ascii="Times New Roman" w:hAnsi="Times New Roman"/>
                          <w:b/>
                          <w:bCs/>
                          <w:sz w:val="24"/>
                          <w:szCs w:val="24"/>
                        </w:rPr>
                        <w:t>, por parte dos Profissionais da Saúde, ao Ministério Público,</w:t>
                      </w:r>
                      <w:r w:rsidRPr="008874F7">
                        <w:rPr>
                          <w:rFonts w:ascii="Times New Roman" w:hAnsi="Times New Roman"/>
                          <w:b/>
                          <w:bCs/>
                          <w:sz w:val="24"/>
                          <w:szCs w:val="24"/>
                        </w:rPr>
                        <w:t xml:space="preserve"> órgãos de segurança pública, conselhos e autoridades acerca da ocorrência ou de indícios de violência doméstica</w:t>
                      </w:r>
                      <w:r w:rsidRPr="008874F7">
                        <w:rPr>
                          <w:rFonts w:ascii="Times New Roman" w:hAnsi="Times New Roman"/>
                          <w:b/>
                          <w:bCs/>
                          <w:sz w:val="24"/>
                          <w:szCs w:val="24"/>
                        </w:rPr>
                        <w:t>,</w:t>
                      </w:r>
                      <w:r w:rsidRPr="008874F7">
                        <w:rPr>
                          <w:rFonts w:ascii="Times New Roman" w:hAnsi="Times New Roman"/>
                          <w:b/>
                          <w:bCs/>
                          <w:sz w:val="24"/>
                          <w:szCs w:val="24"/>
                        </w:rPr>
                        <w:t xml:space="preserve"> familiar</w:t>
                      </w:r>
                      <w:r w:rsidRPr="008874F7">
                        <w:rPr>
                          <w:rFonts w:ascii="Times New Roman" w:hAnsi="Times New Roman"/>
                          <w:b/>
                          <w:bCs/>
                          <w:sz w:val="24"/>
                          <w:szCs w:val="24"/>
                        </w:rPr>
                        <w:t>,</w:t>
                      </w:r>
                      <w:r w:rsidRPr="008874F7">
                        <w:rPr>
                          <w:rFonts w:ascii="Times New Roman" w:hAnsi="Times New Roman"/>
                          <w:b/>
                          <w:bCs/>
                          <w:sz w:val="24"/>
                          <w:szCs w:val="24"/>
                        </w:rPr>
                        <w:t xml:space="preserve"> sexual e/ou outras formas de violência</w:t>
                      </w:r>
                      <w:r w:rsidRPr="008874F7">
                        <w:rPr>
                          <w:rFonts w:ascii="Times New Roman" w:hAnsi="Times New Roman"/>
                          <w:b/>
                          <w:bCs/>
                          <w:sz w:val="24"/>
                          <w:szCs w:val="24"/>
                        </w:rPr>
                        <w:t xml:space="preserve"> </w:t>
                      </w:r>
                      <w:r w:rsidRPr="008874F7">
                        <w:rPr>
                          <w:rFonts w:ascii="Times New Roman" w:hAnsi="Times New Roman"/>
                          <w:b/>
                          <w:bCs/>
                          <w:sz w:val="24"/>
                          <w:szCs w:val="24"/>
                        </w:rPr>
                        <w:t>contra a mulher, crianças, adolescentes, idosos e pessoas com deficiência, no âmbito dos Estabelecimentos de Saúde</w:t>
                      </w:r>
                      <w:r w:rsidRPr="008874F7">
                        <w:rPr>
                          <w:rFonts w:ascii="Times New Roman" w:hAnsi="Times New Roman"/>
                          <w:b/>
                          <w:bCs/>
                          <w:sz w:val="24"/>
                          <w:szCs w:val="24"/>
                        </w:rPr>
                        <w:t xml:space="preserve"> do Município de Cacimba de Dentro-PB.</w:t>
                      </w:r>
                    </w:p>
                  </w:txbxContent>
                </v:textbox>
                <w10:wrap type="square"/>
              </v:shape>
            </w:pict>
          </mc:Fallback>
        </mc:AlternateContent>
      </w:r>
    </w:p>
    <w:p w14:paraId="53322D74" w14:textId="1D15F97A" w:rsidR="00E10F1E" w:rsidRPr="00C94DAE" w:rsidRDefault="00E10F1E" w:rsidP="00E10F1E">
      <w:pPr>
        <w:shd w:val="clear" w:color="auto" w:fill="FFFFFF"/>
        <w:spacing w:after="0" w:line="300" w:lineRule="atLeast"/>
        <w:jc w:val="both"/>
        <w:rPr>
          <w:rFonts w:ascii="Times New Roman" w:hAnsi="Times New Roman"/>
          <w:b/>
          <w:sz w:val="24"/>
          <w:szCs w:val="24"/>
        </w:rPr>
      </w:pPr>
    </w:p>
    <w:p w14:paraId="470696DA" w14:textId="77777777" w:rsidR="00E10F1E" w:rsidRPr="00C94DAE" w:rsidRDefault="00E10F1E" w:rsidP="00E10F1E">
      <w:pPr>
        <w:shd w:val="clear" w:color="auto" w:fill="FFFFFF"/>
        <w:spacing w:after="0" w:line="300" w:lineRule="atLeast"/>
        <w:jc w:val="both"/>
        <w:rPr>
          <w:rFonts w:ascii="Times New Roman" w:hAnsi="Times New Roman"/>
          <w:b/>
          <w:sz w:val="24"/>
          <w:szCs w:val="24"/>
        </w:rPr>
      </w:pPr>
    </w:p>
    <w:p w14:paraId="62D60F9F" w14:textId="77777777" w:rsidR="00E10F1E" w:rsidRPr="00C94DAE" w:rsidRDefault="00E10F1E" w:rsidP="00E10F1E">
      <w:pPr>
        <w:shd w:val="clear" w:color="auto" w:fill="FFFFFF"/>
        <w:spacing w:after="0" w:line="300" w:lineRule="atLeast"/>
        <w:jc w:val="both"/>
        <w:rPr>
          <w:rFonts w:ascii="Times New Roman" w:hAnsi="Times New Roman"/>
          <w:b/>
          <w:sz w:val="24"/>
          <w:szCs w:val="24"/>
        </w:rPr>
      </w:pPr>
    </w:p>
    <w:p w14:paraId="49222C37" w14:textId="77777777" w:rsidR="00E10F1E" w:rsidRDefault="00E10F1E" w:rsidP="00E10F1E">
      <w:pPr>
        <w:shd w:val="clear" w:color="auto" w:fill="FFFFFF"/>
        <w:spacing w:after="0" w:line="300" w:lineRule="atLeast"/>
        <w:jc w:val="both"/>
        <w:rPr>
          <w:rFonts w:ascii="Times New Roman" w:hAnsi="Times New Roman"/>
          <w:b/>
          <w:sz w:val="24"/>
          <w:szCs w:val="24"/>
        </w:rPr>
      </w:pPr>
    </w:p>
    <w:p w14:paraId="3F071192" w14:textId="77777777" w:rsidR="00C94DAE" w:rsidRPr="00C94DAE" w:rsidRDefault="00C94DAE" w:rsidP="00E10F1E">
      <w:pPr>
        <w:shd w:val="clear" w:color="auto" w:fill="FFFFFF"/>
        <w:spacing w:after="0" w:line="300" w:lineRule="atLeast"/>
        <w:jc w:val="both"/>
        <w:rPr>
          <w:rFonts w:ascii="Times New Roman" w:hAnsi="Times New Roman"/>
          <w:b/>
          <w:sz w:val="24"/>
          <w:szCs w:val="24"/>
        </w:rPr>
      </w:pPr>
    </w:p>
    <w:p w14:paraId="0D39F4D8" w14:textId="77777777" w:rsidR="00447BD1" w:rsidRPr="00C94DAE" w:rsidRDefault="00447BD1" w:rsidP="00447BD1">
      <w:pPr>
        <w:shd w:val="clear" w:color="auto" w:fill="FFFFFF"/>
        <w:spacing w:after="0" w:line="300" w:lineRule="atLeast"/>
        <w:rPr>
          <w:rFonts w:ascii="Times New Roman" w:hAnsi="Times New Roman"/>
          <w:b/>
          <w:sz w:val="24"/>
          <w:szCs w:val="24"/>
        </w:rPr>
      </w:pPr>
    </w:p>
    <w:p w14:paraId="64A8E987" w14:textId="77777777" w:rsidR="008874F7" w:rsidRDefault="008874F7" w:rsidP="00447BD1">
      <w:pPr>
        <w:shd w:val="clear" w:color="auto" w:fill="FFFFFF"/>
        <w:spacing w:after="0" w:line="300" w:lineRule="atLeast"/>
        <w:ind w:firstLine="708"/>
        <w:jc w:val="both"/>
        <w:rPr>
          <w:rFonts w:ascii="Times New Roman" w:hAnsi="Times New Roman"/>
          <w:bCs/>
        </w:rPr>
      </w:pPr>
    </w:p>
    <w:p w14:paraId="75640707" w14:textId="77777777" w:rsidR="008874F7" w:rsidRDefault="008874F7" w:rsidP="00447BD1">
      <w:pPr>
        <w:shd w:val="clear" w:color="auto" w:fill="FFFFFF"/>
        <w:spacing w:after="0" w:line="300" w:lineRule="atLeast"/>
        <w:ind w:firstLine="708"/>
        <w:jc w:val="both"/>
        <w:rPr>
          <w:rFonts w:ascii="Times New Roman" w:hAnsi="Times New Roman"/>
          <w:bCs/>
        </w:rPr>
      </w:pPr>
    </w:p>
    <w:p w14:paraId="3E9E7BBA" w14:textId="77777777" w:rsidR="008874F7" w:rsidRDefault="008874F7" w:rsidP="00447BD1">
      <w:pPr>
        <w:shd w:val="clear" w:color="auto" w:fill="FFFFFF"/>
        <w:spacing w:after="0" w:line="300" w:lineRule="atLeast"/>
        <w:ind w:firstLine="708"/>
        <w:jc w:val="both"/>
        <w:rPr>
          <w:rFonts w:ascii="Times New Roman" w:hAnsi="Times New Roman"/>
          <w:bCs/>
        </w:rPr>
      </w:pPr>
    </w:p>
    <w:p w14:paraId="72E3899A" w14:textId="77777777" w:rsidR="008874F7" w:rsidRDefault="008874F7" w:rsidP="00447BD1">
      <w:pPr>
        <w:shd w:val="clear" w:color="auto" w:fill="FFFFFF"/>
        <w:spacing w:after="0" w:line="300" w:lineRule="atLeast"/>
        <w:ind w:firstLine="708"/>
        <w:jc w:val="both"/>
        <w:rPr>
          <w:rFonts w:ascii="Times New Roman" w:hAnsi="Times New Roman"/>
          <w:bCs/>
        </w:rPr>
      </w:pPr>
    </w:p>
    <w:p w14:paraId="4595F4EA" w14:textId="77777777" w:rsidR="008874F7" w:rsidRDefault="008874F7" w:rsidP="00447BD1">
      <w:pPr>
        <w:shd w:val="clear" w:color="auto" w:fill="FFFFFF"/>
        <w:spacing w:after="0" w:line="300" w:lineRule="atLeast"/>
        <w:ind w:firstLine="708"/>
        <w:jc w:val="both"/>
        <w:rPr>
          <w:rFonts w:ascii="Times New Roman" w:hAnsi="Times New Roman"/>
          <w:bCs/>
        </w:rPr>
      </w:pPr>
    </w:p>
    <w:p w14:paraId="7DB5FB0B" w14:textId="77777777" w:rsidR="008874F7" w:rsidRDefault="008874F7" w:rsidP="00447BD1">
      <w:pPr>
        <w:shd w:val="clear" w:color="auto" w:fill="FFFFFF"/>
        <w:spacing w:after="0" w:line="300" w:lineRule="atLeast"/>
        <w:ind w:firstLine="708"/>
        <w:jc w:val="both"/>
        <w:rPr>
          <w:rFonts w:ascii="Times New Roman" w:hAnsi="Times New Roman"/>
          <w:bCs/>
        </w:rPr>
      </w:pPr>
    </w:p>
    <w:p w14:paraId="6C47D936" w14:textId="77777777" w:rsidR="008874F7" w:rsidRDefault="008874F7" w:rsidP="00447BD1">
      <w:pPr>
        <w:shd w:val="clear" w:color="auto" w:fill="FFFFFF"/>
        <w:spacing w:after="0" w:line="300" w:lineRule="atLeast"/>
        <w:ind w:firstLine="708"/>
        <w:jc w:val="both"/>
        <w:rPr>
          <w:rFonts w:ascii="Times New Roman" w:hAnsi="Times New Roman"/>
          <w:bCs/>
        </w:rPr>
      </w:pPr>
    </w:p>
    <w:p w14:paraId="0372BE0A" w14:textId="496CC17E" w:rsidR="00E10F1E" w:rsidRPr="005D632F" w:rsidRDefault="00447BD1" w:rsidP="005D632F">
      <w:pPr>
        <w:shd w:val="clear" w:color="auto" w:fill="FFFFFF"/>
        <w:spacing w:after="0" w:line="300" w:lineRule="atLeast"/>
        <w:ind w:firstLine="708"/>
        <w:jc w:val="both"/>
        <w:rPr>
          <w:rFonts w:ascii="Times New Roman" w:hAnsi="Times New Roman"/>
          <w:bCs/>
          <w:sz w:val="24"/>
          <w:szCs w:val="24"/>
        </w:rPr>
      </w:pPr>
      <w:r w:rsidRPr="005D632F">
        <w:rPr>
          <w:rFonts w:ascii="Times New Roman" w:hAnsi="Times New Roman"/>
          <w:bCs/>
          <w:sz w:val="24"/>
          <w:szCs w:val="24"/>
        </w:rPr>
        <w:t xml:space="preserve">O vereador </w:t>
      </w:r>
      <w:proofErr w:type="spellStart"/>
      <w:r w:rsidR="008874F7" w:rsidRPr="005D632F">
        <w:rPr>
          <w:rFonts w:ascii="Times New Roman" w:hAnsi="Times New Roman"/>
          <w:b/>
          <w:sz w:val="24"/>
          <w:szCs w:val="24"/>
        </w:rPr>
        <w:t>Antonio</w:t>
      </w:r>
      <w:proofErr w:type="spellEnd"/>
      <w:r w:rsidR="008874F7" w:rsidRPr="005D632F">
        <w:rPr>
          <w:rFonts w:ascii="Times New Roman" w:hAnsi="Times New Roman"/>
          <w:b/>
          <w:sz w:val="24"/>
          <w:szCs w:val="24"/>
        </w:rPr>
        <w:t xml:space="preserve"> Francisco da Silva Neto</w:t>
      </w:r>
      <w:r w:rsidRPr="005D632F">
        <w:rPr>
          <w:rFonts w:ascii="Times New Roman" w:hAnsi="Times New Roman"/>
          <w:b/>
          <w:sz w:val="24"/>
          <w:szCs w:val="24"/>
        </w:rPr>
        <w:t>,</w:t>
      </w:r>
      <w:r w:rsidRPr="005D632F">
        <w:rPr>
          <w:rFonts w:ascii="Times New Roman" w:hAnsi="Times New Roman"/>
          <w:bCs/>
          <w:sz w:val="24"/>
          <w:szCs w:val="24"/>
        </w:rPr>
        <w:t xml:space="preserve"> qualidade de representante do Poder Legislativo do município de Cacimba de Dentro, Estado da Paraíba, no uso de suas atribuições legais, submete à apreciação dos vereadores desta Casa, o seguinte projeto:</w:t>
      </w:r>
    </w:p>
    <w:p w14:paraId="63F1489E" w14:textId="0589F64C" w:rsidR="00447BD1" w:rsidRDefault="00447BD1" w:rsidP="005D632F">
      <w:pPr>
        <w:shd w:val="clear" w:color="auto" w:fill="FFFFFF"/>
        <w:spacing w:after="0" w:line="300" w:lineRule="atLeast"/>
        <w:ind w:firstLine="708"/>
        <w:jc w:val="both"/>
        <w:rPr>
          <w:rFonts w:ascii="Times New Roman" w:hAnsi="Times New Roman"/>
          <w:bCs/>
          <w:sz w:val="24"/>
          <w:szCs w:val="24"/>
        </w:rPr>
      </w:pPr>
    </w:p>
    <w:p w14:paraId="18BA72D7" w14:textId="77777777" w:rsidR="005D632F" w:rsidRPr="005D632F" w:rsidRDefault="005D632F" w:rsidP="005D632F">
      <w:pPr>
        <w:shd w:val="clear" w:color="auto" w:fill="FFFFFF"/>
        <w:spacing w:after="0" w:line="300" w:lineRule="atLeast"/>
        <w:ind w:firstLine="708"/>
        <w:jc w:val="both"/>
        <w:rPr>
          <w:rFonts w:ascii="Times New Roman" w:hAnsi="Times New Roman"/>
          <w:bCs/>
          <w:sz w:val="24"/>
          <w:szCs w:val="24"/>
        </w:rPr>
      </w:pPr>
    </w:p>
    <w:p w14:paraId="3A7BBE13" w14:textId="45ACD25B" w:rsidR="00447BD1" w:rsidRPr="005D632F" w:rsidRDefault="00447BD1" w:rsidP="005D632F">
      <w:pPr>
        <w:shd w:val="clear" w:color="auto" w:fill="FFFFFF"/>
        <w:spacing w:after="0" w:line="300" w:lineRule="atLeast"/>
        <w:ind w:firstLine="708"/>
        <w:jc w:val="both"/>
        <w:rPr>
          <w:rFonts w:ascii="Times New Roman" w:hAnsi="Times New Roman"/>
          <w:sz w:val="24"/>
          <w:szCs w:val="24"/>
        </w:rPr>
      </w:pPr>
      <w:r w:rsidRPr="005D632F">
        <w:rPr>
          <w:rFonts w:ascii="Times New Roman" w:hAnsi="Times New Roman"/>
          <w:b/>
          <w:bCs/>
          <w:sz w:val="24"/>
          <w:szCs w:val="24"/>
        </w:rPr>
        <w:t>Art. 1º</w:t>
      </w:r>
      <w:r w:rsidRPr="005D632F">
        <w:rPr>
          <w:rFonts w:ascii="Times New Roman" w:hAnsi="Times New Roman"/>
          <w:bCs/>
          <w:sz w:val="24"/>
          <w:szCs w:val="24"/>
        </w:rPr>
        <w:t xml:space="preserve"> -</w:t>
      </w:r>
      <w:r w:rsidR="008874F7" w:rsidRPr="005D632F">
        <w:rPr>
          <w:rFonts w:ascii="Times New Roman" w:hAnsi="Times New Roman"/>
          <w:bCs/>
          <w:sz w:val="24"/>
          <w:szCs w:val="24"/>
        </w:rPr>
        <w:t xml:space="preserve"> </w:t>
      </w:r>
      <w:r w:rsidR="008874F7" w:rsidRPr="005D632F">
        <w:rPr>
          <w:rFonts w:ascii="Times New Roman" w:hAnsi="Times New Roman"/>
          <w:sz w:val="24"/>
          <w:szCs w:val="24"/>
        </w:rPr>
        <w:t>Fica criado o procedimento de notificação compulsória dos casos de violência contra mulher, criança, adolescente</w:t>
      </w:r>
      <w:r w:rsidR="008874F7" w:rsidRPr="005D632F">
        <w:rPr>
          <w:rFonts w:ascii="Times New Roman" w:hAnsi="Times New Roman"/>
          <w:sz w:val="24"/>
          <w:szCs w:val="24"/>
        </w:rPr>
        <w:t xml:space="preserve">, </w:t>
      </w:r>
      <w:r w:rsidR="008874F7" w:rsidRPr="005D632F">
        <w:rPr>
          <w:rFonts w:ascii="Times New Roman" w:hAnsi="Times New Roman"/>
          <w:sz w:val="24"/>
          <w:szCs w:val="24"/>
        </w:rPr>
        <w:t>idoso e pessoa com deficiência atendidos em estabelecimentos de saúde públicos e privados do</w:t>
      </w:r>
      <w:r w:rsidR="008874F7" w:rsidRPr="005D632F">
        <w:rPr>
          <w:rFonts w:ascii="Times New Roman" w:hAnsi="Times New Roman"/>
          <w:sz w:val="24"/>
          <w:szCs w:val="24"/>
        </w:rPr>
        <w:t xml:space="preserve"> Município de Cacimba de Dentro-PB.</w:t>
      </w:r>
    </w:p>
    <w:p w14:paraId="40E12180" w14:textId="00D411EE" w:rsidR="005D632F" w:rsidRPr="005D632F" w:rsidRDefault="00D435FE" w:rsidP="005D632F">
      <w:pPr>
        <w:shd w:val="clear" w:color="auto" w:fill="FFFFFF"/>
        <w:spacing w:after="0" w:line="300" w:lineRule="atLeast"/>
        <w:ind w:firstLine="708"/>
        <w:jc w:val="both"/>
        <w:rPr>
          <w:rFonts w:ascii="Times New Roman" w:hAnsi="Times New Roman"/>
          <w:sz w:val="24"/>
          <w:szCs w:val="24"/>
        </w:rPr>
      </w:pPr>
      <w:r w:rsidRPr="005D632F">
        <w:rPr>
          <w:rFonts w:ascii="Times New Roman" w:hAnsi="Times New Roman"/>
          <w:b/>
          <w:bCs/>
          <w:sz w:val="24"/>
          <w:szCs w:val="24"/>
        </w:rPr>
        <w:t>Parágrafo único</w:t>
      </w:r>
      <w:r w:rsidRPr="005D632F">
        <w:rPr>
          <w:rFonts w:ascii="Times New Roman" w:hAnsi="Times New Roman"/>
          <w:sz w:val="24"/>
          <w:szCs w:val="24"/>
        </w:rPr>
        <w:t xml:space="preserve"> - Na comunicação </w:t>
      </w:r>
      <w:r w:rsidR="005D632F" w:rsidRPr="005D632F">
        <w:rPr>
          <w:rFonts w:ascii="Times New Roman" w:hAnsi="Times New Roman"/>
          <w:sz w:val="24"/>
          <w:szCs w:val="24"/>
        </w:rPr>
        <w:t>aos órgãos competentes</w:t>
      </w:r>
      <w:r w:rsidRPr="005D632F">
        <w:rPr>
          <w:rFonts w:ascii="Times New Roman" w:hAnsi="Times New Roman"/>
          <w:sz w:val="24"/>
          <w:szCs w:val="24"/>
        </w:rPr>
        <w:t xml:space="preserve">, deverão constar os seguintes dados: </w:t>
      </w:r>
    </w:p>
    <w:p w14:paraId="7A913D58" w14:textId="556839C2" w:rsidR="005D632F" w:rsidRPr="005D632F" w:rsidRDefault="00D435FE" w:rsidP="005D632F">
      <w:pPr>
        <w:shd w:val="clear" w:color="auto" w:fill="FFFFFF"/>
        <w:spacing w:after="0" w:line="300" w:lineRule="atLeast"/>
        <w:ind w:firstLine="708"/>
        <w:jc w:val="both"/>
        <w:rPr>
          <w:rFonts w:ascii="Times New Roman" w:hAnsi="Times New Roman"/>
          <w:sz w:val="24"/>
          <w:szCs w:val="24"/>
        </w:rPr>
      </w:pPr>
      <w:r w:rsidRPr="005D632F">
        <w:rPr>
          <w:rFonts w:ascii="Times New Roman" w:hAnsi="Times New Roman"/>
          <w:sz w:val="24"/>
          <w:szCs w:val="24"/>
        </w:rPr>
        <w:t xml:space="preserve">I – </w:t>
      </w:r>
      <w:r w:rsidR="005D632F" w:rsidRPr="005D632F">
        <w:rPr>
          <w:rFonts w:ascii="Times New Roman" w:hAnsi="Times New Roman"/>
          <w:sz w:val="24"/>
          <w:szCs w:val="24"/>
        </w:rPr>
        <w:t>Nome completo</w:t>
      </w:r>
      <w:r w:rsidRPr="005D632F">
        <w:rPr>
          <w:rFonts w:ascii="Times New Roman" w:hAnsi="Times New Roman"/>
          <w:sz w:val="24"/>
          <w:szCs w:val="24"/>
        </w:rPr>
        <w:t xml:space="preserve"> da vítima atendida; </w:t>
      </w:r>
    </w:p>
    <w:p w14:paraId="50BFF39C" w14:textId="0D8E19A8" w:rsidR="005D632F" w:rsidRPr="005D632F" w:rsidRDefault="00D435FE" w:rsidP="005D632F">
      <w:pPr>
        <w:shd w:val="clear" w:color="auto" w:fill="FFFFFF"/>
        <w:spacing w:after="0" w:line="300" w:lineRule="atLeast"/>
        <w:ind w:firstLine="708"/>
        <w:jc w:val="both"/>
        <w:rPr>
          <w:rFonts w:ascii="Times New Roman" w:hAnsi="Times New Roman"/>
          <w:sz w:val="24"/>
          <w:szCs w:val="24"/>
        </w:rPr>
      </w:pPr>
      <w:r w:rsidRPr="005D632F">
        <w:rPr>
          <w:rFonts w:ascii="Times New Roman" w:hAnsi="Times New Roman"/>
          <w:sz w:val="24"/>
          <w:szCs w:val="24"/>
        </w:rPr>
        <w:t xml:space="preserve">II – </w:t>
      </w:r>
      <w:r w:rsidR="005D632F" w:rsidRPr="005D632F">
        <w:rPr>
          <w:rFonts w:ascii="Times New Roman" w:hAnsi="Times New Roman"/>
          <w:sz w:val="24"/>
          <w:szCs w:val="24"/>
        </w:rPr>
        <w:t>Endereço</w:t>
      </w:r>
      <w:r w:rsidRPr="005D632F">
        <w:rPr>
          <w:rFonts w:ascii="Times New Roman" w:hAnsi="Times New Roman"/>
          <w:sz w:val="24"/>
          <w:szCs w:val="24"/>
        </w:rPr>
        <w:t xml:space="preserve"> completo da vítima; </w:t>
      </w:r>
    </w:p>
    <w:p w14:paraId="419DB4CA" w14:textId="02D7536D" w:rsidR="005D632F" w:rsidRPr="005D632F" w:rsidRDefault="00D435FE" w:rsidP="005D632F">
      <w:pPr>
        <w:shd w:val="clear" w:color="auto" w:fill="FFFFFF"/>
        <w:spacing w:after="0" w:line="300" w:lineRule="atLeast"/>
        <w:ind w:firstLine="708"/>
        <w:jc w:val="both"/>
        <w:rPr>
          <w:rFonts w:ascii="Times New Roman" w:hAnsi="Times New Roman"/>
          <w:sz w:val="24"/>
          <w:szCs w:val="24"/>
        </w:rPr>
      </w:pPr>
      <w:r w:rsidRPr="005D632F">
        <w:rPr>
          <w:rFonts w:ascii="Times New Roman" w:hAnsi="Times New Roman"/>
          <w:sz w:val="24"/>
          <w:szCs w:val="24"/>
        </w:rPr>
        <w:t xml:space="preserve">III – </w:t>
      </w:r>
      <w:r w:rsidR="005D632F" w:rsidRPr="005D632F">
        <w:rPr>
          <w:rFonts w:ascii="Times New Roman" w:hAnsi="Times New Roman"/>
          <w:sz w:val="24"/>
          <w:szCs w:val="24"/>
        </w:rPr>
        <w:t>I</w:t>
      </w:r>
      <w:r w:rsidRPr="005D632F">
        <w:rPr>
          <w:rFonts w:ascii="Times New Roman" w:hAnsi="Times New Roman"/>
          <w:sz w:val="24"/>
          <w:szCs w:val="24"/>
        </w:rPr>
        <w:t xml:space="preserve">dentificação do acompanhante da vítima; </w:t>
      </w:r>
    </w:p>
    <w:p w14:paraId="1DA003EF" w14:textId="4B460C9B" w:rsidR="005D632F" w:rsidRPr="005D632F" w:rsidRDefault="00D435FE" w:rsidP="005D632F">
      <w:pPr>
        <w:shd w:val="clear" w:color="auto" w:fill="FFFFFF"/>
        <w:spacing w:after="0" w:line="300" w:lineRule="atLeast"/>
        <w:ind w:firstLine="708"/>
        <w:jc w:val="both"/>
        <w:rPr>
          <w:rFonts w:ascii="Times New Roman" w:hAnsi="Times New Roman"/>
          <w:sz w:val="24"/>
          <w:szCs w:val="24"/>
        </w:rPr>
      </w:pPr>
      <w:r w:rsidRPr="005D632F">
        <w:rPr>
          <w:rFonts w:ascii="Times New Roman" w:hAnsi="Times New Roman"/>
          <w:sz w:val="24"/>
          <w:szCs w:val="24"/>
        </w:rPr>
        <w:t xml:space="preserve">IV – </w:t>
      </w:r>
      <w:r w:rsidR="005D632F" w:rsidRPr="005D632F">
        <w:rPr>
          <w:rFonts w:ascii="Times New Roman" w:hAnsi="Times New Roman"/>
          <w:sz w:val="24"/>
          <w:szCs w:val="24"/>
        </w:rPr>
        <w:t>Cópia</w:t>
      </w:r>
      <w:r w:rsidRPr="005D632F">
        <w:rPr>
          <w:rFonts w:ascii="Times New Roman" w:hAnsi="Times New Roman"/>
          <w:sz w:val="24"/>
          <w:szCs w:val="24"/>
        </w:rPr>
        <w:t xml:space="preserve"> detalhada do boletim médico; e </w:t>
      </w:r>
    </w:p>
    <w:p w14:paraId="120EB4EB" w14:textId="1682B92B" w:rsidR="00D435FE" w:rsidRPr="005D632F" w:rsidRDefault="00D435FE" w:rsidP="005D632F">
      <w:pPr>
        <w:shd w:val="clear" w:color="auto" w:fill="FFFFFF"/>
        <w:spacing w:after="0" w:line="300" w:lineRule="atLeast"/>
        <w:ind w:firstLine="708"/>
        <w:jc w:val="both"/>
        <w:rPr>
          <w:rFonts w:ascii="Times New Roman" w:hAnsi="Times New Roman"/>
          <w:bCs/>
          <w:sz w:val="24"/>
          <w:szCs w:val="24"/>
        </w:rPr>
      </w:pPr>
      <w:r w:rsidRPr="005D632F">
        <w:rPr>
          <w:rFonts w:ascii="Times New Roman" w:hAnsi="Times New Roman"/>
          <w:sz w:val="24"/>
          <w:szCs w:val="24"/>
        </w:rPr>
        <w:t xml:space="preserve">V – </w:t>
      </w:r>
      <w:r w:rsidR="005D632F" w:rsidRPr="005D632F">
        <w:rPr>
          <w:rFonts w:ascii="Times New Roman" w:hAnsi="Times New Roman"/>
          <w:sz w:val="24"/>
          <w:szCs w:val="24"/>
        </w:rPr>
        <w:t>Breve</w:t>
      </w:r>
      <w:r w:rsidRPr="005D632F">
        <w:rPr>
          <w:rFonts w:ascii="Times New Roman" w:hAnsi="Times New Roman"/>
          <w:sz w:val="24"/>
          <w:szCs w:val="24"/>
        </w:rPr>
        <w:t xml:space="preserve"> relato dos indícios apurados no atendimento</w:t>
      </w:r>
    </w:p>
    <w:p w14:paraId="3837AF3A" w14:textId="43D4628B" w:rsidR="00447BD1" w:rsidRDefault="00447BD1" w:rsidP="005D632F">
      <w:pPr>
        <w:shd w:val="clear" w:color="auto" w:fill="FFFFFF"/>
        <w:spacing w:after="0" w:line="300" w:lineRule="atLeast"/>
        <w:ind w:firstLine="708"/>
        <w:jc w:val="both"/>
        <w:rPr>
          <w:rFonts w:ascii="Times New Roman" w:hAnsi="Times New Roman"/>
          <w:bCs/>
          <w:sz w:val="24"/>
          <w:szCs w:val="24"/>
        </w:rPr>
      </w:pPr>
    </w:p>
    <w:p w14:paraId="45D5506D" w14:textId="77777777" w:rsidR="005D632F" w:rsidRPr="005D632F" w:rsidRDefault="005D632F" w:rsidP="005D632F">
      <w:pPr>
        <w:shd w:val="clear" w:color="auto" w:fill="FFFFFF"/>
        <w:spacing w:after="0" w:line="300" w:lineRule="atLeast"/>
        <w:ind w:firstLine="708"/>
        <w:jc w:val="both"/>
        <w:rPr>
          <w:rFonts w:ascii="Times New Roman" w:hAnsi="Times New Roman"/>
          <w:bCs/>
          <w:sz w:val="24"/>
          <w:szCs w:val="24"/>
        </w:rPr>
      </w:pPr>
    </w:p>
    <w:p w14:paraId="4B4A131F" w14:textId="0529D2C4" w:rsidR="00447BD1" w:rsidRDefault="00447BD1" w:rsidP="005D632F">
      <w:pPr>
        <w:ind w:firstLine="708"/>
        <w:jc w:val="both"/>
        <w:rPr>
          <w:rFonts w:ascii="Times New Roman" w:hAnsi="Times New Roman"/>
          <w:sz w:val="24"/>
          <w:szCs w:val="24"/>
        </w:rPr>
      </w:pPr>
      <w:r w:rsidRPr="005D632F">
        <w:rPr>
          <w:rFonts w:ascii="Times New Roman" w:hAnsi="Times New Roman"/>
          <w:b/>
          <w:sz w:val="24"/>
          <w:szCs w:val="24"/>
        </w:rPr>
        <w:t>Art. 2º -</w:t>
      </w:r>
      <w:r w:rsidRPr="005D632F">
        <w:rPr>
          <w:rFonts w:ascii="Times New Roman" w:hAnsi="Times New Roman"/>
          <w:sz w:val="24"/>
          <w:szCs w:val="24"/>
        </w:rPr>
        <w:t xml:space="preserve"> </w:t>
      </w:r>
      <w:r w:rsidR="008874F7" w:rsidRPr="005D632F">
        <w:rPr>
          <w:rFonts w:ascii="Times New Roman" w:hAnsi="Times New Roman"/>
          <w:sz w:val="24"/>
          <w:szCs w:val="24"/>
        </w:rPr>
        <w:t>Serão objeto de notificação compulsória todos os casos, suspeitos ou</w:t>
      </w:r>
      <w:r w:rsidR="005D632F">
        <w:rPr>
          <w:rFonts w:ascii="Times New Roman" w:hAnsi="Times New Roman"/>
          <w:sz w:val="24"/>
          <w:szCs w:val="24"/>
        </w:rPr>
        <w:t xml:space="preserve"> </w:t>
      </w:r>
      <w:r w:rsidR="008874F7" w:rsidRPr="005D632F">
        <w:rPr>
          <w:rFonts w:ascii="Times New Roman" w:hAnsi="Times New Roman"/>
          <w:sz w:val="24"/>
          <w:szCs w:val="24"/>
        </w:rPr>
        <w:t>confirmados, de violência doméstica, sexual e/ou outras formas de violência contra mulher,</w:t>
      </w:r>
      <w:r w:rsidR="005D632F">
        <w:rPr>
          <w:rFonts w:ascii="Times New Roman" w:hAnsi="Times New Roman"/>
          <w:sz w:val="24"/>
          <w:szCs w:val="24"/>
        </w:rPr>
        <w:t xml:space="preserve"> </w:t>
      </w:r>
      <w:r w:rsidR="00D435FE" w:rsidRPr="005D632F">
        <w:rPr>
          <w:rFonts w:ascii="Times New Roman" w:hAnsi="Times New Roman"/>
          <w:sz w:val="24"/>
          <w:szCs w:val="24"/>
        </w:rPr>
        <w:t>criança, adolescente</w:t>
      </w:r>
      <w:r w:rsidR="008874F7" w:rsidRPr="005D632F">
        <w:rPr>
          <w:rFonts w:ascii="Times New Roman" w:hAnsi="Times New Roman"/>
          <w:sz w:val="24"/>
          <w:szCs w:val="24"/>
        </w:rPr>
        <w:t>,</w:t>
      </w:r>
      <w:r w:rsidR="008874F7" w:rsidRPr="005D632F">
        <w:rPr>
          <w:rFonts w:ascii="Times New Roman" w:hAnsi="Times New Roman"/>
          <w:sz w:val="24"/>
          <w:szCs w:val="24"/>
        </w:rPr>
        <w:t xml:space="preserve"> idoso e pessoa com deficiência</w:t>
      </w:r>
      <w:r w:rsidR="008874F7" w:rsidRPr="005D632F">
        <w:rPr>
          <w:rFonts w:ascii="Times New Roman" w:hAnsi="Times New Roman"/>
          <w:sz w:val="24"/>
          <w:szCs w:val="24"/>
        </w:rPr>
        <w:t>,</w:t>
      </w:r>
      <w:r w:rsidR="008874F7" w:rsidRPr="005D632F">
        <w:rPr>
          <w:rFonts w:ascii="Times New Roman" w:hAnsi="Times New Roman"/>
          <w:sz w:val="24"/>
          <w:szCs w:val="24"/>
        </w:rPr>
        <w:t xml:space="preserve"> inclusive as autoprovocadas</w:t>
      </w:r>
      <w:r w:rsidR="008874F7" w:rsidRPr="005D632F">
        <w:rPr>
          <w:rFonts w:ascii="Times New Roman" w:hAnsi="Times New Roman"/>
          <w:sz w:val="24"/>
          <w:szCs w:val="24"/>
        </w:rPr>
        <w:t xml:space="preserve">. </w:t>
      </w:r>
    </w:p>
    <w:p w14:paraId="30874E85" w14:textId="77777777" w:rsidR="005D632F" w:rsidRPr="005D632F" w:rsidRDefault="005D632F" w:rsidP="005D632F">
      <w:pPr>
        <w:ind w:firstLine="708"/>
        <w:jc w:val="both"/>
        <w:rPr>
          <w:rFonts w:ascii="Times New Roman" w:hAnsi="Times New Roman"/>
          <w:sz w:val="24"/>
          <w:szCs w:val="24"/>
        </w:rPr>
      </w:pPr>
    </w:p>
    <w:p w14:paraId="1C762D19" w14:textId="51DC0953" w:rsidR="00D435FE" w:rsidRDefault="00D435FE" w:rsidP="005D632F">
      <w:pPr>
        <w:ind w:firstLine="708"/>
        <w:jc w:val="both"/>
        <w:rPr>
          <w:rFonts w:ascii="Times New Roman" w:hAnsi="Times New Roman"/>
          <w:sz w:val="24"/>
          <w:szCs w:val="24"/>
        </w:rPr>
      </w:pPr>
      <w:r w:rsidRPr="005D632F">
        <w:rPr>
          <w:rFonts w:ascii="Times New Roman" w:hAnsi="Times New Roman"/>
          <w:b/>
          <w:bCs/>
          <w:sz w:val="24"/>
          <w:szCs w:val="24"/>
        </w:rPr>
        <w:t>Art. 3º</w:t>
      </w:r>
      <w:r w:rsidRPr="005D632F">
        <w:rPr>
          <w:rFonts w:ascii="Times New Roman" w:hAnsi="Times New Roman"/>
          <w:sz w:val="24"/>
          <w:szCs w:val="24"/>
        </w:rPr>
        <w:t xml:space="preserve"> - </w:t>
      </w:r>
      <w:r w:rsidRPr="005D632F">
        <w:rPr>
          <w:rFonts w:ascii="Times New Roman" w:hAnsi="Times New Roman"/>
          <w:sz w:val="24"/>
          <w:szCs w:val="24"/>
        </w:rPr>
        <w:t>A inobservância das obrigações estabelecidas nesta Lei constitui infração administrativa, sujeitando-se o profissional de saúde ou o responsável pelo estabelecimento de saúde à pena de multa</w:t>
      </w:r>
      <w:r w:rsidRPr="005D632F">
        <w:rPr>
          <w:rFonts w:ascii="Times New Roman" w:hAnsi="Times New Roman"/>
          <w:sz w:val="24"/>
          <w:szCs w:val="24"/>
        </w:rPr>
        <w:t>, aplicada em dobro em caso de reincidência.</w:t>
      </w:r>
    </w:p>
    <w:p w14:paraId="015E9A29" w14:textId="77777777" w:rsidR="005D632F" w:rsidRPr="005D632F" w:rsidRDefault="005D632F" w:rsidP="005D632F">
      <w:pPr>
        <w:ind w:firstLine="708"/>
        <w:jc w:val="both"/>
        <w:rPr>
          <w:rFonts w:ascii="Times New Roman" w:hAnsi="Times New Roman"/>
          <w:sz w:val="24"/>
          <w:szCs w:val="24"/>
        </w:rPr>
      </w:pPr>
    </w:p>
    <w:p w14:paraId="05DE56D8" w14:textId="254CC4AD" w:rsidR="005D632F" w:rsidRDefault="00447BD1" w:rsidP="005D632F">
      <w:pPr>
        <w:jc w:val="both"/>
        <w:rPr>
          <w:rFonts w:ascii="Times New Roman" w:hAnsi="Times New Roman"/>
          <w:sz w:val="24"/>
          <w:szCs w:val="24"/>
        </w:rPr>
      </w:pPr>
      <w:r w:rsidRPr="005D632F">
        <w:rPr>
          <w:rFonts w:ascii="Times New Roman" w:hAnsi="Times New Roman"/>
          <w:b/>
          <w:sz w:val="24"/>
          <w:szCs w:val="24"/>
        </w:rPr>
        <w:tab/>
      </w:r>
      <w:r w:rsidR="005D632F" w:rsidRPr="005D632F">
        <w:rPr>
          <w:rFonts w:ascii="Times New Roman" w:hAnsi="Times New Roman"/>
          <w:b/>
          <w:bCs/>
          <w:sz w:val="24"/>
          <w:szCs w:val="24"/>
        </w:rPr>
        <w:t>Ar</w:t>
      </w:r>
      <w:r w:rsidR="005D632F" w:rsidRPr="005D632F">
        <w:rPr>
          <w:rFonts w:ascii="Times New Roman" w:hAnsi="Times New Roman"/>
          <w:b/>
          <w:bCs/>
          <w:sz w:val="24"/>
          <w:szCs w:val="24"/>
        </w:rPr>
        <w:t>t.</w:t>
      </w:r>
      <w:r w:rsidR="005D632F" w:rsidRPr="005D632F">
        <w:rPr>
          <w:rFonts w:ascii="Times New Roman" w:hAnsi="Times New Roman"/>
          <w:b/>
          <w:bCs/>
          <w:sz w:val="24"/>
          <w:szCs w:val="24"/>
        </w:rPr>
        <w:t xml:space="preserve"> 4º</w:t>
      </w:r>
      <w:r w:rsidR="005D632F" w:rsidRPr="005D632F">
        <w:rPr>
          <w:rFonts w:ascii="Times New Roman" w:hAnsi="Times New Roman"/>
          <w:sz w:val="24"/>
          <w:szCs w:val="24"/>
        </w:rPr>
        <w:t xml:space="preserve"> - Fica a cargo do Poder Executivo a regulamentação desta Lei, no que couber. </w:t>
      </w:r>
    </w:p>
    <w:p w14:paraId="0D21FA04" w14:textId="77777777" w:rsidR="005D632F" w:rsidRPr="005D632F" w:rsidRDefault="005D632F" w:rsidP="005D632F">
      <w:pPr>
        <w:jc w:val="both"/>
        <w:rPr>
          <w:rFonts w:ascii="Times New Roman" w:hAnsi="Times New Roman"/>
          <w:sz w:val="24"/>
          <w:szCs w:val="24"/>
        </w:rPr>
      </w:pPr>
    </w:p>
    <w:p w14:paraId="73CC57F0" w14:textId="15A7A676" w:rsidR="00447BD1" w:rsidRPr="005D632F" w:rsidRDefault="005D632F" w:rsidP="005D632F">
      <w:pPr>
        <w:ind w:firstLine="708"/>
        <w:jc w:val="both"/>
        <w:rPr>
          <w:rFonts w:ascii="Times New Roman" w:hAnsi="Times New Roman"/>
          <w:sz w:val="24"/>
          <w:szCs w:val="24"/>
        </w:rPr>
      </w:pPr>
      <w:r w:rsidRPr="005D632F">
        <w:rPr>
          <w:rFonts w:ascii="Times New Roman" w:hAnsi="Times New Roman"/>
          <w:b/>
          <w:bCs/>
          <w:sz w:val="24"/>
          <w:szCs w:val="24"/>
        </w:rPr>
        <w:t>Art</w:t>
      </w:r>
      <w:r w:rsidRPr="005D632F">
        <w:rPr>
          <w:rFonts w:ascii="Times New Roman" w:hAnsi="Times New Roman"/>
          <w:b/>
          <w:bCs/>
          <w:sz w:val="24"/>
          <w:szCs w:val="24"/>
        </w:rPr>
        <w:t>.</w:t>
      </w:r>
      <w:r w:rsidRPr="005D632F">
        <w:rPr>
          <w:rFonts w:ascii="Times New Roman" w:hAnsi="Times New Roman"/>
          <w:b/>
          <w:bCs/>
          <w:sz w:val="24"/>
          <w:szCs w:val="24"/>
        </w:rPr>
        <w:t xml:space="preserve"> 5º</w:t>
      </w:r>
      <w:r w:rsidRPr="005D632F">
        <w:rPr>
          <w:rFonts w:ascii="Times New Roman" w:hAnsi="Times New Roman"/>
          <w:sz w:val="24"/>
          <w:szCs w:val="24"/>
        </w:rPr>
        <w:t xml:space="preserve"> - Esta Lei entra em vigor na data de sua publicação, revogando-se as disposições em contrário.</w:t>
      </w:r>
    </w:p>
    <w:p w14:paraId="01567D90" w14:textId="77777777" w:rsidR="006D13C9" w:rsidRPr="00C94DAE" w:rsidRDefault="006D13C9" w:rsidP="005D632F">
      <w:pPr>
        <w:tabs>
          <w:tab w:val="left" w:pos="709"/>
          <w:tab w:val="left" w:pos="993"/>
        </w:tabs>
        <w:jc w:val="both"/>
        <w:rPr>
          <w:rFonts w:ascii="Times New Roman" w:hAnsi="Times New Roman"/>
        </w:rPr>
      </w:pPr>
    </w:p>
    <w:p w14:paraId="6E1BBC06" w14:textId="4AC0272D" w:rsidR="006D13C9" w:rsidRPr="00C94DAE" w:rsidRDefault="006D13C9" w:rsidP="00C33802">
      <w:pPr>
        <w:jc w:val="both"/>
        <w:rPr>
          <w:rFonts w:ascii="Times New Roman" w:hAnsi="Times New Roman"/>
        </w:rPr>
      </w:pPr>
      <w:r w:rsidRPr="00C94DAE">
        <w:rPr>
          <w:rFonts w:ascii="Times New Roman" w:hAnsi="Times New Roman"/>
        </w:rPr>
        <w:t>Sala de Reuniões da Câmara Municipal de Cacimba de</w:t>
      </w:r>
      <w:r w:rsidR="00C94DAE" w:rsidRPr="00C94DAE">
        <w:rPr>
          <w:rFonts w:ascii="Times New Roman" w:hAnsi="Times New Roman"/>
        </w:rPr>
        <w:t xml:space="preserve"> Dentro, </w:t>
      </w:r>
      <w:r w:rsidR="008874F7">
        <w:rPr>
          <w:rFonts w:ascii="Times New Roman" w:hAnsi="Times New Roman"/>
        </w:rPr>
        <w:t>03</w:t>
      </w:r>
      <w:r w:rsidR="00C94DAE" w:rsidRPr="00C94DAE">
        <w:rPr>
          <w:rFonts w:ascii="Times New Roman" w:hAnsi="Times New Roman"/>
        </w:rPr>
        <w:t xml:space="preserve"> de fevereiro de 202</w:t>
      </w:r>
      <w:r w:rsidR="008874F7">
        <w:rPr>
          <w:rFonts w:ascii="Times New Roman" w:hAnsi="Times New Roman"/>
        </w:rPr>
        <w:t>3</w:t>
      </w:r>
      <w:r w:rsidRPr="00C94DAE">
        <w:rPr>
          <w:rFonts w:ascii="Times New Roman" w:hAnsi="Times New Roman"/>
        </w:rPr>
        <w:t>.</w:t>
      </w:r>
    </w:p>
    <w:p w14:paraId="390933A8" w14:textId="77777777" w:rsidR="006D13C9" w:rsidRPr="00C94DAE" w:rsidRDefault="006D13C9" w:rsidP="006D13C9">
      <w:pPr>
        <w:rPr>
          <w:rFonts w:ascii="Times New Roman" w:hAnsi="Times New Roman"/>
        </w:rPr>
      </w:pPr>
    </w:p>
    <w:p w14:paraId="310F949D" w14:textId="77777777" w:rsidR="00E10F1E" w:rsidRDefault="00E10F1E" w:rsidP="00E10F1E">
      <w:pPr>
        <w:jc w:val="center"/>
        <w:rPr>
          <w:rFonts w:ascii="Times New Roman" w:hAnsi="Times New Roman"/>
          <w:sz w:val="28"/>
          <w:szCs w:val="28"/>
        </w:rPr>
      </w:pPr>
    </w:p>
    <w:p w14:paraId="3DC52A0B" w14:textId="77777777" w:rsidR="00C94DAE" w:rsidRPr="00C94DAE" w:rsidRDefault="00C94DAE" w:rsidP="00E10F1E">
      <w:pPr>
        <w:jc w:val="center"/>
        <w:rPr>
          <w:rFonts w:ascii="Times New Roman" w:hAnsi="Times New Roman"/>
          <w:sz w:val="28"/>
          <w:szCs w:val="28"/>
        </w:rPr>
      </w:pPr>
    </w:p>
    <w:p w14:paraId="4FEACE1F" w14:textId="6D8B47E0" w:rsidR="00C94DAE" w:rsidRPr="00C94DAE" w:rsidRDefault="00C94DAE" w:rsidP="00E10F1E">
      <w:pPr>
        <w:jc w:val="center"/>
        <w:rPr>
          <w:rFonts w:ascii="Times New Roman" w:hAnsi="Times New Roman"/>
          <w:b/>
          <w:sz w:val="24"/>
          <w:szCs w:val="24"/>
        </w:rPr>
      </w:pPr>
      <w:r w:rsidRPr="00C94DAE">
        <w:rPr>
          <w:rFonts w:ascii="Times New Roman" w:hAnsi="Times New Roman"/>
          <w:b/>
          <w:sz w:val="24"/>
          <w:szCs w:val="24"/>
        </w:rPr>
        <w:t>A</w:t>
      </w:r>
      <w:r w:rsidR="005D632F">
        <w:rPr>
          <w:rFonts w:ascii="Times New Roman" w:hAnsi="Times New Roman"/>
          <w:b/>
          <w:sz w:val="24"/>
          <w:szCs w:val="24"/>
        </w:rPr>
        <w:t>ntônio Francisco da Silva Neto</w:t>
      </w:r>
    </w:p>
    <w:p w14:paraId="7DF26B33" w14:textId="77777777" w:rsidR="00C94DAE" w:rsidRPr="00C94DAE" w:rsidRDefault="00C94DAE" w:rsidP="00E10F1E">
      <w:pPr>
        <w:jc w:val="center"/>
        <w:rPr>
          <w:rFonts w:ascii="Times New Roman" w:hAnsi="Times New Roman"/>
          <w:sz w:val="24"/>
          <w:szCs w:val="24"/>
        </w:rPr>
      </w:pPr>
      <w:r w:rsidRPr="00C94DAE">
        <w:rPr>
          <w:rFonts w:ascii="Times New Roman" w:hAnsi="Times New Roman"/>
          <w:sz w:val="24"/>
          <w:szCs w:val="24"/>
        </w:rPr>
        <w:t>Ver</w:t>
      </w:r>
      <w:r>
        <w:rPr>
          <w:rFonts w:ascii="Times New Roman" w:hAnsi="Times New Roman"/>
          <w:sz w:val="24"/>
          <w:szCs w:val="24"/>
        </w:rPr>
        <w:t>e</w:t>
      </w:r>
      <w:r w:rsidRPr="00C94DAE">
        <w:rPr>
          <w:rFonts w:ascii="Times New Roman" w:hAnsi="Times New Roman"/>
          <w:sz w:val="24"/>
          <w:szCs w:val="24"/>
        </w:rPr>
        <w:t>ador Autor</w:t>
      </w:r>
    </w:p>
    <w:p w14:paraId="656BC84A" w14:textId="77777777" w:rsidR="00C94DAE" w:rsidRDefault="00C94DAE" w:rsidP="00D435FE">
      <w:pPr>
        <w:rPr>
          <w:rFonts w:cs="Calibri"/>
        </w:rPr>
      </w:pPr>
    </w:p>
    <w:p w14:paraId="72EF9F9D" w14:textId="77777777" w:rsidR="00C94DAE" w:rsidRDefault="00C94DAE" w:rsidP="00E10F1E">
      <w:pPr>
        <w:jc w:val="center"/>
        <w:rPr>
          <w:rFonts w:cs="Calibri"/>
        </w:rPr>
      </w:pPr>
    </w:p>
    <w:p w14:paraId="6DCB36FA" w14:textId="77777777" w:rsidR="00C94DAE" w:rsidRDefault="00C94DAE" w:rsidP="00E10F1E">
      <w:pPr>
        <w:jc w:val="center"/>
        <w:rPr>
          <w:rFonts w:cs="Calibri"/>
        </w:rPr>
      </w:pPr>
    </w:p>
    <w:p w14:paraId="28091938" w14:textId="77777777" w:rsidR="00C94DAE" w:rsidRDefault="00C94DAE" w:rsidP="00E10F1E">
      <w:pPr>
        <w:jc w:val="center"/>
        <w:rPr>
          <w:rFonts w:cs="Calibri"/>
        </w:rPr>
      </w:pPr>
    </w:p>
    <w:p w14:paraId="001951B0" w14:textId="77777777" w:rsidR="00C94DAE" w:rsidRPr="00C94DAE" w:rsidRDefault="00C94DAE" w:rsidP="00E10F1E">
      <w:pPr>
        <w:jc w:val="center"/>
        <w:rPr>
          <w:rFonts w:ascii="Times New Roman" w:hAnsi="Times New Roman"/>
          <w:sz w:val="32"/>
          <w:szCs w:val="32"/>
        </w:rPr>
      </w:pPr>
    </w:p>
    <w:p w14:paraId="32177A00" w14:textId="77777777" w:rsidR="005D632F" w:rsidRDefault="005D632F" w:rsidP="00E10F1E">
      <w:pPr>
        <w:jc w:val="center"/>
        <w:rPr>
          <w:rFonts w:ascii="Times New Roman" w:hAnsi="Times New Roman"/>
          <w:b/>
          <w:sz w:val="32"/>
          <w:szCs w:val="32"/>
        </w:rPr>
      </w:pPr>
    </w:p>
    <w:p w14:paraId="01F6FDAD" w14:textId="77777777" w:rsidR="005D632F" w:rsidRDefault="005D632F" w:rsidP="00E10F1E">
      <w:pPr>
        <w:jc w:val="center"/>
        <w:rPr>
          <w:rFonts w:ascii="Times New Roman" w:hAnsi="Times New Roman"/>
          <w:b/>
          <w:sz w:val="32"/>
          <w:szCs w:val="32"/>
        </w:rPr>
      </w:pPr>
    </w:p>
    <w:p w14:paraId="5A26EBDE" w14:textId="77777777" w:rsidR="005D632F" w:rsidRDefault="005D632F" w:rsidP="00E10F1E">
      <w:pPr>
        <w:jc w:val="center"/>
        <w:rPr>
          <w:rFonts w:ascii="Times New Roman" w:hAnsi="Times New Roman"/>
          <w:b/>
          <w:sz w:val="32"/>
          <w:szCs w:val="32"/>
        </w:rPr>
      </w:pPr>
    </w:p>
    <w:p w14:paraId="30DA029D" w14:textId="77777777" w:rsidR="005D632F" w:rsidRDefault="005D632F" w:rsidP="00E10F1E">
      <w:pPr>
        <w:jc w:val="center"/>
        <w:rPr>
          <w:rFonts w:ascii="Times New Roman" w:hAnsi="Times New Roman"/>
          <w:b/>
          <w:sz w:val="32"/>
          <w:szCs w:val="32"/>
        </w:rPr>
      </w:pPr>
    </w:p>
    <w:p w14:paraId="25E407BF" w14:textId="77777777" w:rsidR="005D632F" w:rsidRDefault="005D632F" w:rsidP="00E10F1E">
      <w:pPr>
        <w:jc w:val="center"/>
        <w:rPr>
          <w:rFonts w:ascii="Times New Roman" w:hAnsi="Times New Roman"/>
          <w:b/>
          <w:sz w:val="32"/>
          <w:szCs w:val="32"/>
        </w:rPr>
      </w:pPr>
    </w:p>
    <w:p w14:paraId="6E20F27D" w14:textId="77777777" w:rsidR="005D632F" w:rsidRDefault="005D632F" w:rsidP="00E10F1E">
      <w:pPr>
        <w:jc w:val="center"/>
        <w:rPr>
          <w:rFonts w:ascii="Times New Roman" w:hAnsi="Times New Roman"/>
          <w:b/>
          <w:sz w:val="32"/>
          <w:szCs w:val="32"/>
        </w:rPr>
      </w:pPr>
    </w:p>
    <w:p w14:paraId="01C1E322" w14:textId="77777777" w:rsidR="005D632F" w:rsidRDefault="005D632F" w:rsidP="00E10F1E">
      <w:pPr>
        <w:jc w:val="center"/>
        <w:rPr>
          <w:rFonts w:ascii="Times New Roman" w:hAnsi="Times New Roman"/>
          <w:b/>
          <w:sz w:val="32"/>
          <w:szCs w:val="32"/>
        </w:rPr>
      </w:pPr>
    </w:p>
    <w:p w14:paraId="78E22D50" w14:textId="77777777" w:rsidR="005D632F" w:rsidRDefault="005D632F" w:rsidP="00E10F1E">
      <w:pPr>
        <w:jc w:val="center"/>
        <w:rPr>
          <w:rFonts w:ascii="Times New Roman" w:hAnsi="Times New Roman"/>
          <w:b/>
          <w:sz w:val="32"/>
          <w:szCs w:val="32"/>
        </w:rPr>
      </w:pPr>
    </w:p>
    <w:p w14:paraId="1D2D931B" w14:textId="77777777" w:rsidR="005D632F" w:rsidRDefault="005D632F" w:rsidP="00E10F1E">
      <w:pPr>
        <w:jc w:val="center"/>
        <w:rPr>
          <w:rFonts w:ascii="Times New Roman" w:hAnsi="Times New Roman"/>
          <w:b/>
          <w:sz w:val="32"/>
          <w:szCs w:val="32"/>
        </w:rPr>
      </w:pPr>
    </w:p>
    <w:p w14:paraId="2A0716F9" w14:textId="77777777" w:rsidR="005D632F" w:rsidRDefault="005D632F" w:rsidP="00E10F1E">
      <w:pPr>
        <w:jc w:val="center"/>
        <w:rPr>
          <w:rFonts w:ascii="Times New Roman" w:hAnsi="Times New Roman"/>
          <w:b/>
          <w:sz w:val="32"/>
          <w:szCs w:val="32"/>
        </w:rPr>
      </w:pPr>
    </w:p>
    <w:p w14:paraId="139AFA70" w14:textId="77777777" w:rsidR="005D632F" w:rsidRDefault="005D632F" w:rsidP="00E10F1E">
      <w:pPr>
        <w:jc w:val="center"/>
        <w:rPr>
          <w:rFonts w:ascii="Times New Roman" w:hAnsi="Times New Roman"/>
          <w:b/>
          <w:sz w:val="32"/>
          <w:szCs w:val="32"/>
        </w:rPr>
      </w:pPr>
    </w:p>
    <w:p w14:paraId="665F8655" w14:textId="187C575A" w:rsidR="00C94DAE" w:rsidRDefault="00C94DAE" w:rsidP="005D632F">
      <w:pPr>
        <w:spacing w:after="0" w:line="360" w:lineRule="auto"/>
        <w:jc w:val="center"/>
        <w:rPr>
          <w:rFonts w:ascii="Times New Roman" w:hAnsi="Times New Roman"/>
          <w:b/>
          <w:sz w:val="32"/>
          <w:szCs w:val="32"/>
        </w:rPr>
      </w:pPr>
      <w:r w:rsidRPr="00C94DAE">
        <w:rPr>
          <w:rFonts w:ascii="Times New Roman" w:hAnsi="Times New Roman"/>
          <w:b/>
          <w:sz w:val="32"/>
          <w:szCs w:val="32"/>
        </w:rPr>
        <w:t>JUSTIFICATIVA</w:t>
      </w:r>
    </w:p>
    <w:p w14:paraId="752FD56F" w14:textId="77777777" w:rsidR="005D632F" w:rsidRPr="00C94DAE" w:rsidRDefault="005D632F" w:rsidP="005D632F">
      <w:pPr>
        <w:spacing w:after="0" w:line="360" w:lineRule="auto"/>
        <w:jc w:val="center"/>
        <w:rPr>
          <w:rFonts w:ascii="Times New Roman" w:hAnsi="Times New Roman"/>
          <w:b/>
          <w:sz w:val="32"/>
          <w:szCs w:val="32"/>
        </w:rPr>
      </w:pPr>
    </w:p>
    <w:p w14:paraId="4A9A7A6B" w14:textId="0D211092" w:rsidR="00D435FE" w:rsidRPr="00D435FE" w:rsidRDefault="00D435FE" w:rsidP="005D632F">
      <w:pPr>
        <w:pStyle w:val="NormalWeb"/>
        <w:shd w:val="clear" w:color="auto" w:fill="FFFFFF"/>
        <w:spacing w:before="0" w:beforeAutospacing="0" w:after="0" w:afterAutospacing="0" w:line="360" w:lineRule="auto"/>
        <w:ind w:firstLine="708"/>
        <w:jc w:val="both"/>
        <w:rPr>
          <w:color w:val="191D27"/>
        </w:rPr>
      </w:pPr>
      <w:r w:rsidRPr="00D435FE">
        <w:rPr>
          <w:color w:val="191D27"/>
        </w:rPr>
        <w:t>Atualmente no mundo em que vivemos, qualquer pessoa pode estar sujeita a ser vítima de agressão</w:t>
      </w:r>
      <w:r>
        <w:rPr>
          <w:color w:val="191D27"/>
        </w:rPr>
        <w:t>.</w:t>
      </w:r>
      <w:r w:rsidRPr="00D435FE">
        <w:rPr>
          <w:color w:val="191D27"/>
        </w:rPr>
        <w:t xml:space="preserve"> O fenômeno da violência é transversal a todas as classes sociais, afetando mais as mulheres, idosos e crianças. Assistimos relatos todos os dias nos jornais. Notícias aterradoras têm deixado o mundo em comoção. Agressões e abusos a crianças, violência contra a mulher e ao idoso, abrangem grande parte do índice de violência.</w:t>
      </w:r>
    </w:p>
    <w:p w14:paraId="2357378F" w14:textId="2AC1EF1F" w:rsidR="00D435FE" w:rsidRPr="00D435FE" w:rsidRDefault="00D435FE" w:rsidP="005D632F">
      <w:pPr>
        <w:pStyle w:val="NormalWeb"/>
        <w:shd w:val="clear" w:color="auto" w:fill="FFFFFF"/>
        <w:spacing w:before="0" w:beforeAutospacing="0" w:after="0" w:afterAutospacing="0" w:line="360" w:lineRule="auto"/>
        <w:ind w:firstLine="708"/>
        <w:jc w:val="both"/>
        <w:rPr>
          <w:color w:val="191D27"/>
        </w:rPr>
      </w:pPr>
      <w:r w:rsidRPr="00D435FE">
        <w:rPr>
          <w:color w:val="191D27"/>
        </w:rPr>
        <w:t xml:space="preserve">A obrigação de informar </w:t>
      </w:r>
      <w:r>
        <w:rPr>
          <w:color w:val="191D27"/>
        </w:rPr>
        <w:t>aos órgãos competentes</w:t>
      </w:r>
      <w:r w:rsidRPr="00D435FE">
        <w:rPr>
          <w:color w:val="191D27"/>
        </w:rPr>
        <w:t>, quando da ocorrência envolvendo crimes contra idosos, mulheres e crianças, sendo atribuída aos hospitais, sejam públicos ou privados, vem tentar diminuir o índice de criminalidade acerca de tal tipo penal. A grande preocupação da sociedade parte da ideia de que na maior parte dos casos, o tipo de violência é cometido por familiares ou outras pessoas que vivem no mesmo domicílio, assim muitas vítimas, seja por medo de represálias ou vergonha de ter seus problemas expostos ou até mesmo para não causar transtorno, deixam de registrar a devida ocorrência, aceitando o desgaste psicológico causado pela sensação de impunidade, e assim abrindo espaço a se tornar hábito, e impossibilitando, assim, a ação do Estado no sentido de promover a justiça.</w:t>
      </w:r>
    </w:p>
    <w:p w14:paraId="63FB36DF" w14:textId="36B8F819" w:rsidR="00D435FE" w:rsidRPr="00D435FE" w:rsidRDefault="00D435FE" w:rsidP="005D632F">
      <w:pPr>
        <w:pStyle w:val="NormalWeb"/>
        <w:shd w:val="clear" w:color="auto" w:fill="FFFFFF"/>
        <w:spacing w:before="0" w:beforeAutospacing="0" w:after="0" w:afterAutospacing="0" w:line="360" w:lineRule="auto"/>
        <w:ind w:firstLine="708"/>
        <w:jc w:val="both"/>
        <w:rPr>
          <w:color w:val="191D27"/>
        </w:rPr>
      </w:pPr>
      <w:r w:rsidRPr="00D435FE">
        <w:rPr>
          <w:color w:val="191D27"/>
        </w:rPr>
        <w:t xml:space="preserve">A presente propositura é inspirada na luta árdua que se vem empreendendo há anos no combate à violência contra o idoso, à mulher e a criança. Atende à reivindicação do movimento acerca da necessidade </w:t>
      </w:r>
      <w:r w:rsidRPr="00D435FE">
        <w:rPr>
          <w:color w:val="191D27"/>
        </w:rPr>
        <w:t>de o</w:t>
      </w:r>
      <w:r w:rsidRPr="00D435FE">
        <w:rPr>
          <w:color w:val="191D27"/>
        </w:rPr>
        <w:t xml:space="preserve"> serviço de saúde assumir também como sua responsabilidade, a atenção às vítimas desses crimes, comunicando aos órgãos responsáveis sobre os atendimentos de idosos, mulheres, crianças, vítimas de agressão física em suas unidades de pronto atendimento no</w:t>
      </w:r>
      <w:r w:rsidR="005D632F">
        <w:rPr>
          <w:color w:val="191D27"/>
        </w:rPr>
        <w:t xml:space="preserve"> Município de Cacimba de Dentro-PB</w:t>
      </w:r>
      <w:r w:rsidRPr="00D435FE">
        <w:rPr>
          <w:color w:val="191D27"/>
        </w:rPr>
        <w:t>.</w:t>
      </w:r>
    </w:p>
    <w:p w14:paraId="73BE8D83" w14:textId="2ADFDE25" w:rsidR="005D632F" w:rsidRPr="005D632F" w:rsidRDefault="00D435FE" w:rsidP="005D632F">
      <w:pPr>
        <w:pStyle w:val="NormalWeb"/>
        <w:shd w:val="clear" w:color="auto" w:fill="FFFFFF"/>
        <w:spacing w:before="0" w:beforeAutospacing="0" w:after="0" w:afterAutospacing="0" w:line="360" w:lineRule="auto"/>
        <w:ind w:firstLine="708"/>
        <w:jc w:val="both"/>
      </w:pPr>
      <w:r w:rsidRPr="00D435FE">
        <w:rPr>
          <w:color w:val="191D27"/>
        </w:rPr>
        <w:t>É dever do Estado e da Sociedade delinearem estratégias para acabar com essa violência, enquanto ao setor de saúde cabe acolher as vítimas, buscando minimizar sua dor e evitar outros agravos.</w:t>
      </w:r>
      <w:r w:rsidR="005D632F">
        <w:rPr>
          <w:color w:val="191D27"/>
        </w:rPr>
        <w:t xml:space="preserve"> Como nossa Carta Magna bem destaca </w:t>
      </w:r>
      <w:r w:rsidR="005D632F">
        <w:t xml:space="preserve">em seu artigo 230, a função do Estado em prol dessa população, veja-se: </w:t>
      </w:r>
      <w:r w:rsidR="005D632F" w:rsidRPr="005D632F">
        <w:rPr>
          <w:b/>
          <w:bCs/>
        </w:rPr>
        <w:t>“</w:t>
      </w:r>
      <w:r w:rsidR="005D632F" w:rsidRPr="005D632F">
        <w:rPr>
          <w:b/>
          <w:bCs/>
          <w:sz w:val="22"/>
          <w:szCs w:val="22"/>
        </w:rPr>
        <w:t>Art. 230 – A família, a sociedade e o Estado têm o dever de amparar as pessoas idosas, assegurando sua participação na comunidade, defendendo sua dignidade e bem-estar e garantindo-lhes o direito à vida</w:t>
      </w:r>
      <w:r w:rsidR="005D632F" w:rsidRPr="005D632F">
        <w:rPr>
          <w:b/>
          <w:bCs/>
          <w:sz w:val="22"/>
          <w:szCs w:val="22"/>
        </w:rPr>
        <w:t>”</w:t>
      </w:r>
      <w:r w:rsidR="005D632F" w:rsidRPr="005D632F">
        <w:rPr>
          <w:b/>
          <w:bCs/>
          <w:sz w:val="22"/>
          <w:szCs w:val="22"/>
        </w:rPr>
        <w:t>.</w:t>
      </w:r>
    </w:p>
    <w:p w14:paraId="1F655ADD" w14:textId="77777777" w:rsidR="00D435FE" w:rsidRPr="00D435FE" w:rsidRDefault="00D435FE" w:rsidP="005D632F">
      <w:pPr>
        <w:pStyle w:val="NormalWeb"/>
        <w:shd w:val="clear" w:color="auto" w:fill="FFFFFF"/>
        <w:spacing w:before="0" w:beforeAutospacing="0" w:after="0" w:afterAutospacing="0" w:line="360" w:lineRule="auto"/>
        <w:ind w:firstLine="708"/>
        <w:jc w:val="both"/>
        <w:rPr>
          <w:color w:val="191D27"/>
        </w:rPr>
      </w:pPr>
      <w:r w:rsidRPr="00D435FE">
        <w:rPr>
          <w:color w:val="191D27"/>
        </w:rPr>
        <w:lastRenderedPageBreak/>
        <w:t>Desta forma, conto com o apoio dos nobres pares para a aprovação desta propositura que é de suma importância para a garantia da segurança da nossa população.</w:t>
      </w:r>
    </w:p>
    <w:p w14:paraId="79B149F6" w14:textId="0869FED5" w:rsidR="00C94DAE" w:rsidRDefault="00C94DAE" w:rsidP="00E10F1E">
      <w:pPr>
        <w:jc w:val="center"/>
        <w:rPr>
          <w:rFonts w:ascii="Times New Roman" w:hAnsi="Times New Roman"/>
          <w:sz w:val="32"/>
          <w:szCs w:val="32"/>
        </w:rPr>
      </w:pPr>
    </w:p>
    <w:p w14:paraId="6561D472" w14:textId="751FFF0D" w:rsidR="005D632F" w:rsidRDefault="005D632F" w:rsidP="00E10F1E">
      <w:pPr>
        <w:jc w:val="center"/>
        <w:rPr>
          <w:rFonts w:ascii="Times New Roman" w:hAnsi="Times New Roman"/>
          <w:sz w:val="32"/>
          <w:szCs w:val="32"/>
        </w:rPr>
      </w:pPr>
    </w:p>
    <w:p w14:paraId="678891F4" w14:textId="77777777" w:rsidR="005D632F" w:rsidRPr="00C94DAE" w:rsidRDefault="005D632F" w:rsidP="00E10F1E">
      <w:pPr>
        <w:jc w:val="center"/>
        <w:rPr>
          <w:rFonts w:ascii="Times New Roman" w:hAnsi="Times New Roman"/>
          <w:sz w:val="32"/>
          <w:szCs w:val="32"/>
        </w:rPr>
      </w:pPr>
    </w:p>
    <w:p w14:paraId="3B2E4BAD" w14:textId="77777777" w:rsidR="005D632F" w:rsidRPr="00C94DAE" w:rsidRDefault="005D632F" w:rsidP="005D632F">
      <w:pPr>
        <w:jc w:val="center"/>
        <w:rPr>
          <w:rFonts w:ascii="Times New Roman" w:hAnsi="Times New Roman"/>
          <w:b/>
          <w:sz w:val="24"/>
          <w:szCs w:val="24"/>
        </w:rPr>
      </w:pPr>
      <w:r w:rsidRPr="00C94DAE">
        <w:rPr>
          <w:rFonts w:ascii="Times New Roman" w:hAnsi="Times New Roman"/>
          <w:b/>
          <w:sz w:val="24"/>
          <w:szCs w:val="24"/>
        </w:rPr>
        <w:t>A</w:t>
      </w:r>
      <w:r>
        <w:rPr>
          <w:rFonts w:ascii="Times New Roman" w:hAnsi="Times New Roman"/>
          <w:b/>
          <w:sz w:val="24"/>
          <w:szCs w:val="24"/>
        </w:rPr>
        <w:t>ntônio Francisco da Silva Neto</w:t>
      </w:r>
    </w:p>
    <w:p w14:paraId="7A1A04DC" w14:textId="77777777" w:rsidR="005D632F" w:rsidRPr="00C94DAE" w:rsidRDefault="005D632F" w:rsidP="005D632F">
      <w:pPr>
        <w:jc w:val="center"/>
        <w:rPr>
          <w:rFonts w:ascii="Times New Roman" w:hAnsi="Times New Roman"/>
          <w:sz w:val="24"/>
          <w:szCs w:val="24"/>
        </w:rPr>
      </w:pPr>
      <w:r w:rsidRPr="00C94DAE">
        <w:rPr>
          <w:rFonts w:ascii="Times New Roman" w:hAnsi="Times New Roman"/>
          <w:sz w:val="24"/>
          <w:szCs w:val="24"/>
        </w:rPr>
        <w:t>Ver</w:t>
      </w:r>
      <w:r>
        <w:rPr>
          <w:rFonts w:ascii="Times New Roman" w:hAnsi="Times New Roman"/>
          <w:sz w:val="24"/>
          <w:szCs w:val="24"/>
        </w:rPr>
        <w:t>e</w:t>
      </w:r>
      <w:r w:rsidRPr="00C94DAE">
        <w:rPr>
          <w:rFonts w:ascii="Times New Roman" w:hAnsi="Times New Roman"/>
          <w:sz w:val="24"/>
          <w:szCs w:val="24"/>
        </w:rPr>
        <w:t>ador Autor</w:t>
      </w:r>
    </w:p>
    <w:p w14:paraId="2AE7BC5D" w14:textId="77777777" w:rsidR="00E10F1E" w:rsidRPr="00E10F1E" w:rsidRDefault="00E10F1E" w:rsidP="00E10F1E">
      <w:pPr>
        <w:jc w:val="center"/>
        <w:rPr>
          <w:rFonts w:cs="Calibri"/>
        </w:rPr>
      </w:pPr>
    </w:p>
    <w:sectPr w:rsidR="00E10F1E" w:rsidRPr="00E10F1E" w:rsidSect="005D632F">
      <w:headerReference w:type="default" r:id="rId7"/>
      <w:pgSz w:w="11906" w:h="16838"/>
      <w:pgMar w:top="167" w:right="1558" w:bottom="851" w:left="156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53139" w14:textId="77777777" w:rsidR="002B5F5F" w:rsidRDefault="002B5F5F" w:rsidP="00035045">
      <w:pPr>
        <w:spacing w:after="0" w:line="240" w:lineRule="auto"/>
      </w:pPr>
      <w:r>
        <w:separator/>
      </w:r>
    </w:p>
  </w:endnote>
  <w:endnote w:type="continuationSeparator" w:id="0">
    <w:p w14:paraId="082982C6" w14:textId="77777777" w:rsidR="002B5F5F" w:rsidRDefault="002B5F5F" w:rsidP="0003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09866" w14:textId="77777777" w:rsidR="002B5F5F" w:rsidRDefault="002B5F5F" w:rsidP="00035045">
      <w:pPr>
        <w:spacing w:after="0" w:line="240" w:lineRule="auto"/>
      </w:pPr>
      <w:r>
        <w:separator/>
      </w:r>
    </w:p>
  </w:footnote>
  <w:footnote w:type="continuationSeparator" w:id="0">
    <w:p w14:paraId="3971A1F1" w14:textId="77777777" w:rsidR="002B5F5F" w:rsidRDefault="002B5F5F" w:rsidP="00035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4E955" w14:textId="77777777" w:rsidR="00035045" w:rsidRPr="00035045" w:rsidRDefault="00857840" w:rsidP="00035045">
    <w:pPr>
      <w:spacing w:after="0" w:line="240" w:lineRule="auto"/>
      <w:jc w:val="center"/>
      <w:rPr>
        <w:rFonts w:ascii="Times New Roman" w:eastAsia="Times New Roman" w:hAnsi="Times New Roman"/>
      </w:rPr>
    </w:pPr>
    <w:r>
      <w:rPr>
        <w:rFonts w:eastAsia="Times New Roman"/>
        <w:noProof/>
        <w:lang w:eastAsia="pt-BR"/>
      </w:rPr>
      <w:drawing>
        <wp:inline distT="0" distB="0" distL="0" distR="0" wp14:anchorId="21DC02DC" wp14:editId="106665ED">
          <wp:extent cx="1664970" cy="923290"/>
          <wp:effectExtent l="19050" t="0" r="0" b="0"/>
          <wp:docPr id="4" name="Imagem 4" descr="brasao do municipi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do municipio colorido"/>
                  <pic:cNvPicPr>
                    <a:picLocks noChangeAspect="1" noChangeArrowheads="1"/>
                  </pic:cNvPicPr>
                </pic:nvPicPr>
                <pic:blipFill>
                  <a:blip r:embed="rId1"/>
                  <a:srcRect/>
                  <a:stretch>
                    <a:fillRect/>
                  </a:stretch>
                </pic:blipFill>
                <pic:spPr bwMode="auto">
                  <a:xfrm>
                    <a:off x="0" y="0"/>
                    <a:ext cx="1664970" cy="923290"/>
                  </a:xfrm>
                  <a:prstGeom prst="rect">
                    <a:avLst/>
                  </a:prstGeom>
                  <a:noFill/>
                  <a:ln w="9525">
                    <a:noFill/>
                    <a:miter lim="800000"/>
                    <a:headEnd/>
                    <a:tailEnd/>
                  </a:ln>
                </pic:spPr>
              </pic:pic>
            </a:graphicData>
          </a:graphic>
        </wp:inline>
      </w:drawing>
    </w:r>
  </w:p>
  <w:p w14:paraId="6CB816B3" w14:textId="77777777" w:rsidR="00035045" w:rsidRPr="001B27D4" w:rsidRDefault="00035045" w:rsidP="00035045">
    <w:pPr>
      <w:spacing w:after="0" w:line="240" w:lineRule="auto"/>
      <w:jc w:val="center"/>
      <w:rPr>
        <w:rFonts w:ascii="Times New Roman" w:eastAsia="Times New Roman" w:hAnsi="Times New Roman"/>
        <w:b/>
        <w:szCs w:val="28"/>
      </w:rPr>
    </w:pPr>
    <w:r w:rsidRPr="001B27D4">
      <w:rPr>
        <w:rFonts w:ascii="Times New Roman" w:eastAsia="Times New Roman" w:hAnsi="Times New Roman"/>
        <w:b/>
        <w:szCs w:val="28"/>
      </w:rPr>
      <w:t>ESTADO DA PARAÍBA</w:t>
    </w:r>
  </w:p>
  <w:p w14:paraId="6D4BD366" w14:textId="77777777" w:rsidR="00035045" w:rsidRPr="001B27D4" w:rsidRDefault="00035045" w:rsidP="00035045">
    <w:pPr>
      <w:spacing w:after="0" w:line="240" w:lineRule="auto"/>
      <w:jc w:val="center"/>
      <w:rPr>
        <w:rFonts w:ascii="Times New Roman" w:eastAsia="Times New Roman" w:hAnsi="Times New Roman"/>
        <w:b/>
        <w:szCs w:val="28"/>
      </w:rPr>
    </w:pPr>
    <w:r w:rsidRPr="001B27D4">
      <w:rPr>
        <w:rFonts w:ascii="Times New Roman" w:eastAsia="Times New Roman" w:hAnsi="Times New Roman"/>
        <w:b/>
        <w:szCs w:val="28"/>
      </w:rPr>
      <w:t>CÂMARA MUNICIPAL DE CACIMBA DE DENTRO</w:t>
    </w:r>
  </w:p>
  <w:p w14:paraId="10F9F25C" w14:textId="77777777" w:rsidR="00035045" w:rsidRPr="001B27D4" w:rsidRDefault="00035045" w:rsidP="00035045">
    <w:pPr>
      <w:spacing w:after="0" w:line="240" w:lineRule="auto"/>
      <w:jc w:val="center"/>
      <w:rPr>
        <w:rFonts w:ascii="Arial" w:eastAsia="Times New Roman" w:hAnsi="Arial" w:cs="Arial"/>
        <w:b/>
        <w:bCs/>
        <w:sz w:val="18"/>
      </w:rPr>
    </w:pPr>
    <w:r w:rsidRPr="001B27D4">
      <w:rPr>
        <w:rFonts w:ascii="Arial" w:eastAsia="Times New Roman" w:hAnsi="Arial" w:cs="Arial"/>
        <w:b/>
        <w:bCs/>
        <w:sz w:val="18"/>
      </w:rPr>
      <w:t>Rua Getúlio Vargas, Nº 147 – Centro</w:t>
    </w:r>
  </w:p>
  <w:p w14:paraId="5FD3621A" w14:textId="77777777" w:rsidR="00035045" w:rsidRPr="001B27D4" w:rsidRDefault="00035045" w:rsidP="00035045">
    <w:pPr>
      <w:spacing w:after="0" w:line="240" w:lineRule="auto"/>
      <w:jc w:val="center"/>
      <w:rPr>
        <w:rFonts w:ascii="Arial" w:eastAsia="Times New Roman" w:hAnsi="Arial" w:cs="Arial"/>
        <w:b/>
        <w:bCs/>
        <w:sz w:val="18"/>
      </w:rPr>
    </w:pPr>
    <w:r w:rsidRPr="001B27D4">
      <w:rPr>
        <w:rFonts w:ascii="Arial" w:eastAsia="Times New Roman" w:hAnsi="Arial" w:cs="Arial"/>
        <w:b/>
        <w:bCs/>
        <w:sz w:val="18"/>
      </w:rPr>
      <w:t>CNPJ – 08.582.546/0001-00</w:t>
    </w:r>
  </w:p>
  <w:p w14:paraId="4B675F81" w14:textId="77777777" w:rsidR="00035045" w:rsidRDefault="000350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66BD5"/>
    <w:multiLevelType w:val="hybridMultilevel"/>
    <w:tmpl w:val="30348194"/>
    <w:lvl w:ilvl="0" w:tplc="04160001">
      <w:start w:val="1"/>
      <w:numFmt w:val="bullet"/>
      <w:lvlText w:val=""/>
      <w:lvlJc w:val="left"/>
      <w:pPr>
        <w:ind w:left="2340" w:hanging="360"/>
      </w:pPr>
      <w:rPr>
        <w:rFonts w:ascii="Symbol" w:hAnsi="Symbol" w:hint="default"/>
      </w:rPr>
    </w:lvl>
    <w:lvl w:ilvl="1" w:tplc="04160003" w:tentative="1">
      <w:start w:val="1"/>
      <w:numFmt w:val="bullet"/>
      <w:lvlText w:val="o"/>
      <w:lvlJc w:val="left"/>
      <w:pPr>
        <w:ind w:left="3060" w:hanging="360"/>
      </w:pPr>
      <w:rPr>
        <w:rFonts w:ascii="Courier New" w:hAnsi="Courier New" w:cs="Courier New" w:hint="default"/>
      </w:rPr>
    </w:lvl>
    <w:lvl w:ilvl="2" w:tplc="04160005" w:tentative="1">
      <w:start w:val="1"/>
      <w:numFmt w:val="bullet"/>
      <w:lvlText w:val=""/>
      <w:lvlJc w:val="left"/>
      <w:pPr>
        <w:ind w:left="3780" w:hanging="360"/>
      </w:pPr>
      <w:rPr>
        <w:rFonts w:ascii="Wingdings" w:hAnsi="Wingdings" w:hint="default"/>
      </w:rPr>
    </w:lvl>
    <w:lvl w:ilvl="3" w:tplc="04160001" w:tentative="1">
      <w:start w:val="1"/>
      <w:numFmt w:val="bullet"/>
      <w:lvlText w:val=""/>
      <w:lvlJc w:val="left"/>
      <w:pPr>
        <w:ind w:left="4500" w:hanging="360"/>
      </w:pPr>
      <w:rPr>
        <w:rFonts w:ascii="Symbol" w:hAnsi="Symbol" w:hint="default"/>
      </w:rPr>
    </w:lvl>
    <w:lvl w:ilvl="4" w:tplc="04160003" w:tentative="1">
      <w:start w:val="1"/>
      <w:numFmt w:val="bullet"/>
      <w:lvlText w:val="o"/>
      <w:lvlJc w:val="left"/>
      <w:pPr>
        <w:ind w:left="5220" w:hanging="360"/>
      </w:pPr>
      <w:rPr>
        <w:rFonts w:ascii="Courier New" w:hAnsi="Courier New" w:cs="Courier New" w:hint="default"/>
      </w:rPr>
    </w:lvl>
    <w:lvl w:ilvl="5" w:tplc="04160005" w:tentative="1">
      <w:start w:val="1"/>
      <w:numFmt w:val="bullet"/>
      <w:lvlText w:val=""/>
      <w:lvlJc w:val="left"/>
      <w:pPr>
        <w:ind w:left="5940" w:hanging="360"/>
      </w:pPr>
      <w:rPr>
        <w:rFonts w:ascii="Wingdings" w:hAnsi="Wingdings" w:hint="default"/>
      </w:rPr>
    </w:lvl>
    <w:lvl w:ilvl="6" w:tplc="04160001" w:tentative="1">
      <w:start w:val="1"/>
      <w:numFmt w:val="bullet"/>
      <w:lvlText w:val=""/>
      <w:lvlJc w:val="left"/>
      <w:pPr>
        <w:ind w:left="6660" w:hanging="360"/>
      </w:pPr>
      <w:rPr>
        <w:rFonts w:ascii="Symbol" w:hAnsi="Symbol" w:hint="default"/>
      </w:rPr>
    </w:lvl>
    <w:lvl w:ilvl="7" w:tplc="04160003" w:tentative="1">
      <w:start w:val="1"/>
      <w:numFmt w:val="bullet"/>
      <w:lvlText w:val="o"/>
      <w:lvlJc w:val="left"/>
      <w:pPr>
        <w:ind w:left="7380" w:hanging="360"/>
      </w:pPr>
      <w:rPr>
        <w:rFonts w:ascii="Courier New" w:hAnsi="Courier New" w:cs="Courier New" w:hint="default"/>
      </w:rPr>
    </w:lvl>
    <w:lvl w:ilvl="8" w:tplc="04160005" w:tentative="1">
      <w:start w:val="1"/>
      <w:numFmt w:val="bullet"/>
      <w:lvlText w:val=""/>
      <w:lvlJc w:val="left"/>
      <w:pPr>
        <w:ind w:left="8100" w:hanging="360"/>
      </w:pPr>
      <w:rPr>
        <w:rFonts w:ascii="Wingdings" w:hAnsi="Wingdings" w:hint="default"/>
      </w:rPr>
    </w:lvl>
  </w:abstractNum>
  <w:abstractNum w:abstractNumId="1" w15:restartNumberingAfterBreak="0">
    <w:nsid w:val="1FAB168B"/>
    <w:multiLevelType w:val="hybridMultilevel"/>
    <w:tmpl w:val="2390946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 w15:restartNumberingAfterBreak="0">
    <w:nsid w:val="32F17F31"/>
    <w:multiLevelType w:val="hybridMultilevel"/>
    <w:tmpl w:val="081EB162"/>
    <w:lvl w:ilvl="0" w:tplc="FC0ABCC2">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87B74AA"/>
    <w:multiLevelType w:val="hybridMultilevel"/>
    <w:tmpl w:val="EF3E9F3E"/>
    <w:lvl w:ilvl="0" w:tplc="29A61E2C">
      <w:start w:val="1"/>
      <w:numFmt w:val="decimalZero"/>
      <w:lvlText w:val="%1."/>
      <w:lvlJc w:val="left"/>
      <w:pPr>
        <w:tabs>
          <w:tab w:val="num" w:pos="2010"/>
        </w:tabs>
        <w:ind w:left="2010" w:hanging="39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4" w15:restartNumberingAfterBreak="0">
    <w:nsid w:val="6B753AE6"/>
    <w:multiLevelType w:val="hybridMultilevel"/>
    <w:tmpl w:val="200CDA80"/>
    <w:lvl w:ilvl="0" w:tplc="7CB83CAC">
      <w:numFmt w:val="bullet"/>
      <w:lvlText w:val=""/>
      <w:lvlJc w:val="left"/>
      <w:pPr>
        <w:ind w:left="720" w:hanging="360"/>
      </w:pPr>
      <w:rPr>
        <w:rFonts w:ascii="Symbol" w:eastAsia="Times New Roman"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FEE433E"/>
    <w:multiLevelType w:val="hybridMultilevel"/>
    <w:tmpl w:val="7A3A827C"/>
    <w:lvl w:ilvl="0" w:tplc="CD18A250">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045"/>
    <w:rsid w:val="00035045"/>
    <w:rsid w:val="000419BB"/>
    <w:rsid w:val="000639E2"/>
    <w:rsid w:val="00084ED0"/>
    <w:rsid w:val="001B27D4"/>
    <w:rsid w:val="001D7704"/>
    <w:rsid w:val="0023572F"/>
    <w:rsid w:val="002717E9"/>
    <w:rsid w:val="002723AC"/>
    <w:rsid w:val="00293E00"/>
    <w:rsid w:val="002B11BD"/>
    <w:rsid w:val="002B5F5F"/>
    <w:rsid w:val="002C3C14"/>
    <w:rsid w:val="00447BD1"/>
    <w:rsid w:val="004A1620"/>
    <w:rsid w:val="004C490D"/>
    <w:rsid w:val="004D03B5"/>
    <w:rsid w:val="005078AE"/>
    <w:rsid w:val="005851A3"/>
    <w:rsid w:val="00592BF8"/>
    <w:rsid w:val="005A3A61"/>
    <w:rsid w:val="005D632F"/>
    <w:rsid w:val="005F1254"/>
    <w:rsid w:val="00643365"/>
    <w:rsid w:val="00660301"/>
    <w:rsid w:val="006C2A50"/>
    <w:rsid w:val="006D13C9"/>
    <w:rsid w:val="007034DA"/>
    <w:rsid w:val="0079275B"/>
    <w:rsid w:val="007A17F3"/>
    <w:rsid w:val="007A30C6"/>
    <w:rsid w:val="007B2BD5"/>
    <w:rsid w:val="007F7842"/>
    <w:rsid w:val="00802C01"/>
    <w:rsid w:val="00837A6B"/>
    <w:rsid w:val="00857840"/>
    <w:rsid w:val="00880F67"/>
    <w:rsid w:val="008874F7"/>
    <w:rsid w:val="008A3597"/>
    <w:rsid w:val="008A3BAD"/>
    <w:rsid w:val="008B080E"/>
    <w:rsid w:val="008B559D"/>
    <w:rsid w:val="008C3000"/>
    <w:rsid w:val="008C5FB5"/>
    <w:rsid w:val="008D23CB"/>
    <w:rsid w:val="009120F7"/>
    <w:rsid w:val="00915F74"/>
    <w:rsid w:val="00941D30"/>
    <w:rsid w:val="00956752"/>
    <w:rsid w:val="009726A6"/>
    <w:rsid w:val="00993A92"/>
    <w:rsid w:val="00997B99"/>
    <w:rsid w:val="009D1A36"/>
    <w:rsid w:val="009E56A2"/>
    <w:rsid w:val="00A17056"/>
    <w:rsid w:val="00A66CCF"/>
    <w:rsid w:val="00A970A7"/>
    <w:rsid w:val="00AC22B9"/>
    <w:rsid w:val="00AC32EF"/>
    <w:rsid w:val="00AD4341"/>
    <w:rsid w:val="00AE0424"/>
    <w:rsid w:val="00B03E02"/>
    <w:rsid w:val="00B2574D"/>
    <w:rsid w:val="00B47D8C"/>
    <w:rsid w:val="00B97001"/>
    <w:rsid w:val="00BB7AED"/>
    <w:rsid w:val="00C27AFE"/>
    <w:rsid w:val="00C33802"/>
    <w:rsid w:val="00C94DAE"/>
    <w:rsid w:val="00CC226B"/>
    <w:rsid w:val="00CE7264"/>
    <w:rsid w:val="00CF6794"/>
    <w:rsid w:val="00D056AA"/>
    <w:rsid w:val="00D371C2"/>
    <w:rsid w:val="00D435FE"/>
    <w:rsid w:val="00D61BD3"/>
    <w:rsid w:val="00D7365D"/>
    <w:rsid w:val="00DC4D5A"/>
    <w:rsid w:val="00DD5D95"/>
    <w:rsid w:val="00E10F1E"/>
    <w:rsid w:val="00E555C6"/>
    <w:rsid w:val="00E81878"/>
    <w:rsid w:val="00ED0CA6"/>
    <w:rsid w:val="00F036A8"/>
    <w:rsid w:val="00F10345"/>
    <w:rsid w:val="00F62377"/>
    <w:rsid w:val="00F716C9"/>
    <w:rsid w:val="00F83558"/>
    <w:rsid w:val="00FC21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70A7"/>
  <w15:docId w15:val="{9F61F433-B71D-47DB-B6C3-CE32DC35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2F"/>
    <w:pPr>
      <w:spacing w:after="160" w:line="259" w:lineRule="auto"/>
    </w:pPr>
    <w:rPr>
      <w:sz w:val="22"/>
      <w:szCs w:val="22"/>
      <w:lang w:eastAsia="en-US"/>
    </w:rPr>
  </w:style>
  <w:style w:type="paragraph" w:styleId="Ttulo1">
    <w:name w:val="heading 1"/>
    <w:basedOn w:val="Normal"/>
    <w:next w:val="Normal"/>
    <w:qFormat/>
    <w:rsid w:val="008B559D"/>
    <w:pPr>
      <w:keepNext/>
      <w:spacing w:after="0" w:line="240" w:lineRule="auto"/>
      <w:ind w:left="1080"/>
      <w:jc w:val="both"/>
      <w:outlineLvl w:val="0"/>
    </w:pPr>
    <w:rPr>
      <w:rFonts w:ascii="Arial Narrow" w:eastAsia="Times New Roman" w:hAnsi="Arial Narrow"/>
      <w:b/>
      <w:bCs/>
      <w:sz w:val="2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045"/>
    <w:pPr>
      <w:tabs>
        <w:tab w:val="center" w:pos="4252"/>
        <w:tab w:val="right" w:pos="8504"/>
      </w:tabs>
    </w:pPr>
  </w:style>
  <w:style w:type="character" w:customStyle="1" w:styleId="CabealhoChar">
    <w:name w:val="Cabeçalho Char"/>
    <w:link w:val="Cabealho"/>
    <w:uiPriority w:val="99"/>
    <w:rsid w:val="00035045"/>
    <w:rPr>
      <w:sz w:val="22"/>
      <w:szCs w:val="22"/>
      <w:lang w:eastAsia="en-US"/>
    </w:rPr>
  </w:style>
  <w:style w:type="paragraph" w:styleId="Rodap">
    <w:name w:val="footer"/>
    <w:basedOn w:val="Normal"/>
    <w:link w:val="RodapChar"/>
    <w:uiPriority w:val="99"/>
    <w:unhideWhenUsed/>
    <w:rsid w:val="00035045"/>
    <w:pPr>
      <w:tabs>
        <w:tab w:val="center" w:pos="4252"/>
        <w:tab w:val="right" w:pos="8504"/>
      </w:tabs>
    </w:pPr>
  </w:style>
  <w:style w:type="character" w:customStyle="1" w:styleId="RodapChar">
    <w:name w:val="Rodapé Char"/>
    <w:link w:val="Rodap"/>
    <w:uiPriority w:val="99"/>
    <w:rsid w:val="00035045"/>
    <w:rPr>
      <w:sz w:val="22"/>
      <w:szCs w:val="22"/>
      <w:lang w:eastAsia="en-US"/>
    </w:rPr>
  </w:style>
  <w:style w:type="paragraph" w:styleId="Textodebalo">
    <w:name w:val="Balloon Text"/>
    <w:basedOn w:val="Normal"/>
    <w:link w:val="TextodebaloChar"/>
    <w:uiPriority w:val="99"/>
    <w:semiHidden/>
    <w:unhideWhenUsed/>
    <w:rsid w:val="009726A6"/>
    <w:pPr>
      <w:spacing w:after="0" w:line="240" w:lineRule="auto"/>
    </w:pPr>
    <w:rPr>
      <w:rFonts w:ascii="Segoe UI" w:hAnsi="Segoe UI"/>
      <w:sz w:val="18"/>
      <w:szCs w:val="18"/>
    </w:rPr>
  </w:style>
  <w:style w:type="character" w:customStyle="1" w:styleId="TextodebaloChar">
    <w:name w:val="Texto de balão Char"/>
    <w:link w:val="Textodebalo"/>
    <w:uiPriority w:val="99"/>
    <w:semiHidden/>
    <w:rsid w:val="009726A6"/>
    <w:rPr>
      <w:rFonts w:ascii="Segoe UI" w:hAnsi="Segoe UI" w:cs="Segoe UI"/>
      <w:sz w:val="18"/>
      <w:szCs w:val="18"/>
      <w:lang w:eastAsia="en-US"/>
    </w:rPr>
  </w:style>
  <w:style w:type="character" w:styleId="Hyperlink">
    <w:name w:val="Hyperlink"/>
    <w:rsid w:val="001B27D4"/>
    <w:rPr>
      <w:color w:val="0000FF"/>
      <w:u w:val="single"/>
    </w:rPr>
  </w:style>
  <w:style w:type="paragraph" w:styleId="PargrafodaLista">
    <w:name w:val="List Paragraph"/>
    <w:basedOn w:val="Normal"/>
    <w:uiPriority w:val="34"/>
    <w:qFormat/>
    <w:rsid w:val="005851A3"/>
    <w:pPr>
      <w:ind w:left="720"/>
      <w:contextualSpacing/>
    </w:pPr>
  </w:style>
  <w:style w:type="paragraph" w:styleId="NormalWeb">
    <w:name w:val="Normal (Web)"/>
    <w:basedOn w:val="Normal"/>
    <w:uiPriority w:val="99"/>
    <w:semiHidden/>
    <w:unhideWhenUsed/>
    <w:rsid w:val="00D435FE"/>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648</Words>
  <Characters>3501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Ofício – CMCD – nº 002/2019</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 CMCD – nº 002/2019</dc:title>
  <dc:creator>Usuário</dc:creator>
  <cp:lastModifiedBy>Valianty</cp:lastModifiedBy>
  <cp:revision>2</cp:revision>
  <cp:lastPrinted>2021-02-02T13:22:00Z</cp:lastPrinted>
  <dcterms:created xsi:type="dcterms:W3CDTF">2023-03-02T12:07:00Z</dcterms:created>
  <dcterms:modified xsi:type="dcterms:W3CDTF">2023-03-02T12:07:00Z</dcterms:modified>
</cp:coreProperties>
</file>