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E2D88" w14:textId="0CD30E80" w:rsidR="00926ECF" w:rsidRPr="008A753F" w:rsidRDefault="00351797" w:rsidP="00DC6A7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</w:t>
      </w:r>
      <w:r w:rsidR="003F21CE"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</w:t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DE </w:t>
      </w:r>
      <w:r w:rsidR="00296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RESOLUÇÃO </w:t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EA6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/2022</w:t>
      </w:r>
    </w:p>
    <w:p w14:paraId="0BA58843" w14:textId="77777777" w:rsidR="00E87D83" w:rsidRPr="008A753F" w:rsidRDefault="00FE7DCE" w:rsidP="00DC6A7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CASA SEVERINO CÂMARA DA CUNHA</w:t>
      </w:r>
    </w:p>
    <w:p w14:paraId="68691B40" w14:textId="77777777" w:rsidR="00B62475" w:rsidRPr="008A753F" w:rsidRDefault="00B62475" w:rsidP="00DC6A7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4746D6" w14:textId="77777777" w:rsidR="00B62475" w:rsidRPr="008A753F" w:rsidRDefault="00B62475" w:rsidP="008B4958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Solicito de Vossas Excelências, após apreciação e votação, o encaminhamento ao Sr. Prefeito</w:t>
      </w:r>
      <w:r w:rsidR="00DF4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Constitucional,</w:t>
      </w: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Valdinele Gomes Costa</w:t>
      </w:r>
      <w:r w:rsidR="00DF43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seguinte: </w:t>
      </w:r>
    </w:p>
    <w:p w14:paraId="00753864" w14:textId="77777777" w:rsidR="000D4859" w:rsidRPr="000D4859" w:rsidRDefault="000D4859" w:rsidP="000D4859">
      <w:pPr>
        <w:ind w:left="45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011418" w14:textId="77777777" w:rsidR="008A753F" w:rsidRPr="00666657" w:rsidRDefault="000D4859" w:rsidP="005A0F1E">
      <w:pPr>
        <w:ind w:left="45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Institui</w:t>
      </w:r>
      <w:r w:rsidR="00666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D48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Sessão Solene, </w:t>
      </w:r>
      <w:r w:rsidRP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 plenário desta Casa, no dia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 de março</w:t>
      </w:r>
      <w:r w:rsidRP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em homenagem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ao Dia Internacional da Mulher n</w:t>
      </w:r>
      <w:r w:rsidR="00C1773F"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âmbito deste</w:t>
      </w:r>
      <w:r w:rsidR="003F21CE"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município</w:t>
      </w:r>
      <w:r w:rsidR="00DF4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dá outras providências</w:t>
      </w:r>
      <w:r w:rsidR="003F21CE"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06CA64D" w14:textId="77777777" w:rsidR="00DF432B" w:rsidRPr="008A753F" w:rsidRDefault="00DF432B" w:rsidP="005A0F1E">
      <w:pPr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4A530" w14:textId="58126FA0" w:rsidR="00DF432B" w:rsidRDefault="00DF432B" w:rsidP="00DF432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1°</w:t>
      </w:r>
      <w:r w:rsidR="00320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Fica instituída a </w:t>
      </w:r>
      <w:r w:rsidR="000D4859">
        <w:rPr>
          <w:rFonts w:ascii="Times New Roman" w:hAnsi="Times New Roman" w:cs="Times New Roman"/>
          <w:color w:val="000000" w:themeColor="text1"/>
          <w:sz w:val="24"/>
          <w:szCs w:val="24"/>
        </w:rPr>
        <w:t>Sessão</w:t>
      </w:r>
      <w:r w:rsidR="00320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Solene Municipal com vista a</w:t>
      </w:r>
      <w:r w:rsidR="0007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homenagear o </w:t>
      </w:r>
      <w:r w:rsidR="000D4859">
        <w:rPr>
          <w:rFonts w:ascii="Times New Roman" w:hAnsi="Times New Roman" w:cs="Times New Roman"/>
          <w:color w:val="000000" w:themeColor="text1"/>
          <w:sz w:val="24"/>
          <w:szCs w:val="24"/>
        </w:rPr>
        <w:t>Dia Internacional da Mulher</w:t>
      </w:r>
      <w:r w:rsidR="00320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refletir sobre seu significado</w:t>
      </w:r>
      <w:r w:rsidR="0007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ser </w:t>
      </w:r>
      <w:r w:rsidR="003207B9">
        <w:rPr>
          <w:rFonts w:ascii="Times New Roman" w:hAnsi="Times New Roman" w:cs="Times New Roman"/>
          <w:color w:val="000000" w:themeColor="text1"/>
          <w:sz w:val="24"/>
          <w:szCs w:val="24"/>
        </w:rPr>
        <w:t>vivenciada,</w:t>
      </w:r>
      <w:r w:rsidR="000D4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anualmente, no dia 08 de março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, consubstanciado n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os termos do Art. 111, §§ 1º e 3º do Regimento Interno:</w:t>
      </w:r>
    </w:p>
    <w:p w14:paraId="35B1F010" w14:textId="77777777" w:rsidR="00DF432B" w:rsidRDefault="00DF432B" w:rsidP="00DF432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3768C" w14:textId="4CD8D710" w:rsidR="000D4859" w:rsidRDefault="00F165F3" w:rsidP="00DF432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4D6FE3" w:rsidRPr="0048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4D6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 homenagens integrarão o Calendário Oficial de Eventos do município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, quais poderão ser realizadas através de ações, a exemplo de cami</w:t>
      </w:r>
      <w:r w:rsidR="004D6FE3">
        <w:rPr>
          <w:rFonts w:ascii="Times New Roman" w:hAnsi="Times New Roman" w:cs="Times New Roman"/>
          <w:color w:val="000000" w:themeColor="text1"/>
          <w:sz w:val="24"/>
          <w:szCs w:val="24"/>
        </w:rPr>
        <w:t>nhada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D6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debates, palestras e/ou outros eventos, com vista a lembrar </w:t>
      </w:r>
      <w:r w:rsidR="000D4859">
        <w:rPr>
          <w:rFonts w:ascii="Times New Roman" w:hAnsi="Times New Roman" w:cs="Times New Roman"/>
          <w:color w:val="000000" w:themeColor="text1"/>
          <w:sz w:val="24"/>
          <w:szCs w:val="24"/>
        </w:rPr>
        <w:t>das conquistas da Mulher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, tendo em vista o apoio da Se</w:t>
      </w:r>
      <w:r w:rsidR="004D6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cretarias </w:t>
      </w:r>
      <w:r w:rsidR="0048516E">
        <w:rPr>
          <w:rFonts w:ascii="Times New Roman" w:hAnsi="Times New Roman" w:cs="Times New Roman"/>
          <w:color w:val="000000" w:themeColor="text1"/>
          <w:sz w:val="24"/>
          <w:szCs w:val="24"/>
        </w:rPr>
        <w:t>Municipais</w:t>
      </w:r>
      <w:r w:rsidR="004D6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Saúde e Ação Social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F79F71" w14:textId="77777777" w:rsidR="00F165F3" w:rsidRDefault="00F165F3" w:rsidP="00DF432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C8FF0" w14:textId="565127A3" w:rsidR="000D4859" w:rsidRDefault="00F165F3" w:rsidP="0066665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</w:t>
      </w:r>
      <w:r w:rsidR="000D4859" w:rsidRPr="000D4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0D48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666657">
        <w:rPr>
          <w:rFonts w:ascii="Times New Roman" w:hAnsi="Times New Roman" w:cs="Times New Roman"/>
          <w:color w:val="000000" w:themeColor="text1"/>
          <w:sz w:val="24"/>
          <w:szCs w:val="24"/>
        </w:rPr>
        <w:t>Fica a cargo do executivo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apoiando-se no órgão competente, solicitar a i</w:t>
      </w:r>
      <w:r w:rsidR="00666657"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mplantação de uma Unidade da Casa da Mulher Bra</w:t>
      </w:r>
      <w:r w:rsidR="00666657">
        <w:rPr>
          <w:rFonts w:ascii="Times New Roman" w:hAnsi="Times New Roman" w:cs="Times New Roman"/>
          <w:color w:val="000000" w:themeColor="text1"/>
          <w:sz w:val="24"/>
          <w:szCs w:val="24"/>
        </w:rPr>
        <w:t>sileira para este município através da Secretá</w:t>
      </w:r>
      <w:r w:rsidR="00666657"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ria de Políticas para as Mulhe</w:t>
      </w:r>
      <w:r w:rsidR="00666657">
        <w:rPr>
          <w:rFonts w:ascii="Times New Roman" w:hAnsi="Times New Roman" w:cs="Times New Roman"/>
          <w:color w:val="000000" w:themeColor="text1"/>
          <w:sz w:val="24"/>
          <w:szCs w:val="24"/>
        </w:rPr>
        <w:t>res, da Presidência da República.</w:t>
      </w:r>
    </w:p>
    <w:p w14:paraId="2F1AB485" w14:textId="77777777" w:rsidR="00DF432B" w:rsidRDefault="00DF432B" w:rsidP="00DF432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C0CFD" w14:textId="4B1338D3" w:rsidR="00F165F3" w:rsidRDefault="00DF432B" w:rsidP="00F165F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F16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</w:t>
      </w:r>
      <w:r w:rsidRPr="00485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Esta </w:t>
      </w:r>
      <w:r w:rsidR="002D4604">
        <w:rPr>
          <w:rFonts w:ascii="Times New Roman" w:hAnsi="Times New Roman" w:cs="Times New Roman"/>
          <w:color w:val="000000" w:themeColor="text1"/>
          <w:sz w:val="24"/>
          <w:szCs w:val="24"/>
        </w:rPr>
        <w:t>Resolução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</w:t>
      </w:r>
      <w:r w:rsidR="00103894">
        <w:rPr>
          <w:rFonts w:ascii="Times New Roman" w:hAnsi="Times New Roman" w:cs="Times New Roman"/>
          <w:color w:val="000000" w:themeColor="text1"/>
          <w:sz w:val="24"/>
          <w:szCs w:val="24"/>
        </w:rPr>
        <w:t>rá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vigor na data de sua publicação.</w:t>
      </w:r>
    </w:p>
    <w:p w14:paraId="4DDB0201" w14:textId="77777777" w:rsidR="00F165F3" w:rsidRPr="00DF432B" w:rsidRDefault="00F165F3" w:rsidP="00F165F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8ADC3" w14:textId="77777777" w:rsidR="00DF432B" w:rsidRPr="00DF432B" w:rsidRDefault="00DF432B" w:rsidP="00DF43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32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14:paraId="2A5F0408" w14:textId="77777777" w:rsidR="00DF432B" w:rsidRPr="00DF432B" w:rsidRDefault="00DF432B" w:rsidP="00DF43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4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TIAGO PEREIRA DOS SANTOS</w:t>
      </w:r>
    </w:p>
    <w:p w14:paraId="1A2A79DB" w14:textId="77777777" w:rsidR="00DF432B" w:rsidRPr="00DF432B" w:rsidRDefault="00DF432B" w:rsidP="00DF43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32B">
        <w:rPr>
          <w:rFonts w:ascii="Times New Roman" w:hAnsi="Times New Roman" w:cs="Times New Roman"/>
          <w:color w:val="000000" w:themeColor="text1"/>
          <w:sz w:val="24"/>
          <w:szCs w:val="24"/>
        </w:rPr>
        <w:t>Presidente da Câmara</w:t>
      </w:r>
    </w:p>
    <w:p w14:paraId="6A917CF4" w14:textId="77777777" w:rsidR="00DF432B" w:rsidRPr="008A753F" w:rsidRDefault="00DF432B" w:rsidP="008A75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3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Vereador/Cidadania</w:t>
      </w:r>
    </w:p>
    <w:p w14:paraId="6A7397E5" w14:textId="77777777" w:rsidR="00A145E0" w:rsidRDefault="00A145E0" w:rsidP="00AB00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6F9724AC" w14:textId="77777777" w:rsidR="00DF432B" w:rsidRPr="00666657" w:rsidRDefault="008A753F" w:rsidP="00AB00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6665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Justificativa</w:t>
      </w:r>
    </w:p>
    <w:p w14:paraId="1466DDB0" w14:textId="77777777" w:rsidR="00DF432B" w:rsidRPr="008A753F" w:rsidRDefault="00DF432B" w:rsidP="00AB00C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35E83" w14:textId="77777777" w:rsidR="00666657" w:rsidRDefault="008A753F" w:rsidP="0066665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963CAB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encaminhar </w:t>
      </w:r>
      <w:r w:rsidR="008D466A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a esta E</w:t>
      </w:r>
      <w:r w:rsidR="00AB00C2">
        <w:rPr>
          <w:rFonts w:ascii="Times New Roman" w:hAnsi="Times New Roman" w:cs="Times New Roman"/>
          <w:color w:val="000000" w:themeColor="text1"/>
          <w:sz w:val="24"/>
          <w:szCs w:val="24"/>
        </w:rPr>
        <w:t>grégia Câma</w:t>
      </w:r>
      <w:r w:rsidR="008D466A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de Vereadores </w:t>
      </w:r>
      <w:r w:rsidR="0059473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63CAB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presente Projeto de </w:t>
      </w:r>
      <w:r w:rsidR="00594732">
        <w:rPr>
          <w:rFonts w:ascii="Times New Roman" w:hAnsi="Times New Roman" w:cs="Times New Roman"/>
          <w:color w:val="000000" w:themeColor="text1"/>
          <w:sz w:val="24"/>
          <w:szCs w:val="24"/>
        </w:rPr>
        <w:t>Resolução</w:t>
      </w:r>
      <w:r w:rsidR="00963CAB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submetê-lo à apreciação dos Senhores Edis, tenho a grata satisfação alicerçada nos princípios da legalidade, eficiência, razoabilidade e moralidade, de </w:t>
      </w:r>
      <w:r w:rsid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instituí </w:t>
      </w:r>
      <w:r w:rsidR="00666657"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Sessão Solene Municipal com vista a homenagear o Dia Internacional da Mulher e refletir sobre seu significado, a ser vivenciada, anualmente, no dia 08 de março.</w:t>
      </w:r>
    </w:p>
    <w:p w14:paraId="1E5D9C90" w14:textId="77777777" w:rsidR="00E012A7" w:rsidRDefault="00666657" w:rsidP="0066665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No Brasil, a repercussão do Ano Internacional da Mulher impactou diretamente a luta das mulheres pelo fim da ditadura e sua participação no processo da Constituinte, garantindo a inserção de boa parte d</w:t>
      </w:r>
      <w:r w:rsidR="00F16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suas demandas na Constituição de 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1988.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Dialogando com esse caminho histórico, a proposta da Casa da Mulher Brasileira se efetiva como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inovação no atendimento humanizado às mulheres. </w:t>
      </w:r>
    </w:p>
    <w:p w14:paraId="084BF30B" w14:textId="77777777" w:rsidR="00E012A7" w:rsidRDefault="00666657" w:rsidP="0066665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Integra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mesmo espaço serviços especializados para os mais diversos tipos de violência contra as mulheres: acolhimento e triagem; apoio psicossocial; delegacia; Juizado; Ministério Público, Defensoria Pública; p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romoção de autonomia econômica; f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acilita o acesso aos serviços especializados para garantir condições de enfrentamento da violência, o empoderamento da mul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her e sua autonomia econômica. Sendo, por excelência, um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passo definitivo para o reconhecimento do direito de as 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mulheres viverem sem violência.</w:t>
      </w:r>
    </w:p>
    <w:p w14:paraId="64B79F59" w14:textId="77777777" w:rsidR="00E012A7" w:rsidRDefault="00666657" w:rsidP="0066665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implantação 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Casa da Mulher Brasileira em Cacimba de Dentro é de vital importância, somando-se 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a Lei Maria da Penha e a Lei do Feminicídio, dois dos principais instrument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de enfrentamento à violência 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contra as mulheres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pesar do longo caminho percorrido, temos muitas outras lutas pela frente, seja pela manutenção dos direitos já conquistados, seja por novas conquistas, pois as questões que afetam diretamente a vida 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das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mulheres ainda são as mesmas: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desigualdade salarial, a divisão sexual do trabalho, 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>a garantia de direitos sexuais</w:t>
      </w: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, a inserção das mulheres na política e a ampliação de sua presença nos espaços de poder e decisão, o combate às diversas formas de</w:t>
      </w:r>
      <w:r w:rsidR="00E01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violência. </w:t>
      </w:r>
    </w:p>
    <w:p w14:paraId="7368F591" w14:textId="77777777" w:rsidR="00DC6A75" w:rsidRPr="008A753F" w:rsidRDefault="00666657" w:rsidP="008A753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657">
        <w:rPr>
          <w:rFonts w:ascii="Times New Roman" w:hAnsi="Times New Roman" w:cs="Times New Roman"/>
          <w:color w:val="000000" w:themeColor="text1"/>
          <w:sz w:val="24"/>
          <w:szCs w:val="24"/>
        </w:rPr>
        <w:t>Por tudo isso, devemos homenagear o Dia Internacional da Mulher, recuperando seu significado histórico, fortalecendo a resistência contra os retrocessos e alimentado o sonho de uma igualdade real e da liberdade definitiva.</w:t>
      </w:r>
    </w:p>
    <w:p w14:paraId="1CA1AC85" w14:textId="77777777" w:rsidR="003F21CE" w:rsidRPr="008A753F" w:rsidRDefault="00963CAB" w:rsidP="008A753F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Por este</w:t>
      </w:r>
      <w:r w:rsidR="008D466A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s motivos, acredita-se que a P</w:t>
      </w: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roposta de </w:t>
      </w:r>
      <w:r w:rsidR="002D4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Resolução </w:t>
      </w: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será bem recebida por essa Emérita Casa e, contará com o apoio de Vossas Excelências. Assim, e</w:t>
      </w:r>
      <w:r w:rsidR="008D466A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spero contar com a aprovação unâ</w:t>
      </w: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nime </w:t>
      </w:r>
      <w:r w:rsidR="008D466A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dos Nobres Representantes do povo dessa Augusta Casa Legislativa.</w:t>
      </w:r>
    </w:p>
    <w:p w14:paraId="01643313" w14:textId="77777777" w:rsidR="00DC6A75" w:rsidRPr="008A753F" w:rsidRDefault="00DC6A75" w:rsidP="005A0F1E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C0821B0" w14:textId="77777777" w:rsidR="003F21CE" w:rsidRPr="008A753F" w:rsidRDefault="00DC6A75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Com meus protestos de elevada estima e consideração, subscrevo-me,</w:t>
      </w:r>
    </w:p>
    <w:p w14:paraId="5F014935" w14:textId="77777777" w:rsidR="00DC6A75" w:rsidRPr="008A753F" w:rsidRDefault="00DC6A75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26DC4" w14:textId="77777777" w:rsidR="00DC6A75" w:rsidRPr="008A753F" w:rsidRDefault="00DC6A75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Com apreço,</w:t>
      </w:r>
    </w:p>
    <w:p w14:paraId="0E19C72E" w14:textId="77777777" w:rsidR="00DC6A75" w:rsidRDefault="00DC6A75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AF46C" w14:textId="77777777" w:rsidR="00926ECF" w:rsidRDefault="00926ECF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F9C5D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E806B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B13A40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4779F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E0ED1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B2BBC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9B3E6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747E9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E88D2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3853A" w14:textId="77777777" w:rsidR="001D2EAA" w:rsidRDefault="001D2EAA" w:rsidP="00075D06">
      <w:p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AF0F6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B06FA" w14:textId="77777777" w:rsidR="00DF432B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77718" w14:textId="77777777" w:rsidR="00DF432B" w:rsidRPr="008A753F" w:rsidRDefault="00DF432B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09820" w14:textId="77777777" w:rsidR="00E87D83" w:rsidRPr="008A753F" w:rsidRDefault="00E87D83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14:paraId="1968FD9C" w14:textId="77777777" w:rsidR="00DC6A75" w:rsidRPr="008A753F" w:rsidRDefault="00E87D83" w:rsidP="00DC6A75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TIAGO PEREIRA DOS SANTOS</w:t>
      </w:r>
    </w:p>
    <w:p w14:paraId="6BD6186B" w14:textId="77777777" w:rsidR="00DC6A75" w:rsidRPr="008A753F" w:rsidRDefault="00DC6A75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Presidente</w:t>
      </w:r>
      <w:r w:rsidR="00E87D83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Câmara</w:t>
      </w:r>
    </w:p>
    <w:p w14:paraId="0F73BD68" w14:textId="77777777" w:rsidR="00E87D83" w:rsidRPr="008A753F" w:rsidRDefault="008A753F" w:rsidP="00DC6A75">
      <w:pPr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Vereador/</w:t>
      </w:r>
      <w:r w:rsidR="00E87D83" w:rsidRPr="008A753F">
        <w:rPr>
          <w:rFonts w:ascii="Times New Roman" w:hAnsi="Times New Roman" w:cs="Times New Roman"/>
          <w:color w:val="000000" w:themeColor="text1"/>
          <w:sz w:val="24"/>
          <w:szCs w:val="24"/>
        </w:rPr>
        <w:t>Cidadania</w:t>
      </w:r>
    </w:p>
    <w:sectPr w:rsidR="00E87D83" w:rsidRPr="008A753F" w:rsidSect="00F165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7EA34" w14:textId="77777777" w:rsidR="006D3EC5" w:rsidRDefault="006D3EC5" w:rsidP="00AB00C2">
      <w:pPr>
        <w:spacing w:before="0" w:after="0"/>
      </w:pPr>
      <w:r>
        <w:separator/>
      </w:r>
    </w:p>
  </w:endnote>
  <w:endnote w:type="continuationSeparator" w:id="0">
    <w:p w14:paraId="4A7A1836" w14:textId="77777777" w:rsidR="006D3EC5" w:rsidRDefault="006D3EC5" w:rsidP="00AB0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BEE73" w14:textId="77777777" w:rsidR="00926ECF" w:rsidRPr="00926ECF" w:rsidRDefault="00926ECF">
    <w:pPr>
      <w:pStyle w:val="Rodap"/>
      <w:rPr>
        <w:rFonts w:ascii="Times New Roman" w:hAnsi="Times New Roman" w:cs="Times New Roman"/>
        <w:color w:val="000000" w:themeColor="text1"/>
        <w:sz w:val="24"/>
      </w:rPr>
    </w:pPr>
    <w:r w:rsidRPr="00926ECF">
      <w:rPr>
        <w:rFonts w:ascii="Times New Roman" w:hAnsi="Times New Roman" w:cs="Times New Roman"/>
        <w:color w:val="000000" w:themeColor="text1"/>
        <w:sz w:val="24"/>
      </w:rPr>
      <w:t>Cacimba de Dentro – PB,</w:t>
    </w:r>
    <w:r w:rsidR="00F165F3">
      <w:rPr>
        <w:rFonts w:ascii="Times New Roman" w:hAnsi="Times New Roman" w:cs="Times New Roman"/>
        <w:color w:val="000000" w:themeColor="text1"/>
        <w:sz w:val="24"/>
      </w:rPr>
      <w:t xml:space="preserve"> 11 de março </w:t>
    </w:r>
    <w:r w:rsidR="00A145E0">
      <w:rPr>
        <w:rFonts w:ascii="Times New Roman" w:hAnsi="Times New Roman" w:cs="Times New Roman"/>
        <w:color w:val="000000" w:themeColor="text1"/>
        <w:sz w:val="24"/>
      </w:rPr>
      <w:t>de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70DB0" w14:textId="77777777" w:rsidR="006D3EC5" w:rsidRDefault="006D3EC5" w:rsidP="00AB00C2">
      <w:pPr>
        <w:spacing w:before="0" w:after="0"/>
      </w:pPr>
      <w:r>
        <w:separator/>
      </w:r>
    </w:p>
  </w:footnote>
  <w:footnote w:type="continuationSeparator" w:id="0">
    <w:p w14:paraId="432E2867" w14:textId="77777777" w:rsidR="006D3EC5" w:rsidRDefault="006D3EC5" w:rsidP="00AB00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5F08" w14:textId="77777777" w:rsidR="00AB00C2" w:rsidRDefault="00AB00C2" w:rsidP="00AB00C2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pt-BR"/>
      </w:rPr>
      <w:drawing>
        <wp:inline distT="0" distB="0" distL="0" distR="0" wp14:anchorId="6333339F" wp14:editId="3E504F0D">
          <wp:extent cx="1095375" cy="944799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Cacimba_de_Dent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66" cy="953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6B4B0" w14:textId="77777777" w:rsidR="00AB00C2" w:rsidRDefault="00AB00C2" w:rsidP="00AB00C2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Estado da Paraíba</w:t>
    </w:r>
  </w:p>
  <w:p w14:paraId="7CEE844C" w14:textId="77777777" w:rsidR="00AB00C2" w:rsidRDefault="00AB00C2" w:rsidP="00AB00C2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Câmara Municipal de Cacimba de Dentro – PB</w:t>
    </w:r>
  </w:p>
  <w:p w14:paraId="655658EF" w14:textId="77777777" w:rsidR="00AB00C2" w:rsidRDefault="00AB00C2" w:rsidP="00AB00C2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Casa Severino Câmara da Cunha</w:t>
    </w:r>
  </w:p>
  <w:p w14:paraId="3C9EB672" w14:textId="77777777" w:rsidR="00DF432B" w:rsidRDefault="00DF432B" w:rsidP="00AB00C2">
    <w:pPr>
      <w:jc w:val="center"/>
      <w:rPr>
        <w:rFonts w:ascii="Times New Roman" w:hAnsi="Times New Roman" w:cs="Times New Roman"/>
        <w:b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Gabinete do Vereador Tiago Pereira</w:t>
    </w:r>
  </w:p>
  <w:p w14:paraId="2FCA034A" w14:textId="77777777" w:rsidR="00AB00C2" w:rsidRDefault="00AB00C2" w:rsidP="00AB00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97"/>
    <w:rsid w:val="00073FEB"/>
    <w:rsid w:val="00075D06"/>
    <w:rsid w:val="000D4859"/>
    <w:rsid w:val="00103894"/>
    <w:rsid w:val="00146511"/>
    <w:rsid w:val="001D2EAA"/>
    <w:rsid w:val="00212DEA"/>
    <w:rsid w:val="002612C0"/>
    <w:rsid w:val="002964D3"/>
    <w:rsid w:val="002D4604"/>
    <w:rsid w:val="003207B9"/>
    <w:rsid w:val="00351797"/>
    <w:rsid w:val="003F21CE"/>
    <w:rsid w:val="0048516E"/>
    <w:rsid w:val="004D6FE3"/>
    <w:rsid w:val="00594732"/>
    <w:rsid w:val="005A0F1E"/>
    <w:rsid w:val="00660F02"/>
    <w:rsid w:val="00666657"/>
    <w:rsid w:val="006A0E64"/>
    <w:rsid w:val="006D3EC5"/>
    <w:rsid w:val="008A753F"/>
    <w:rsid w:val="008B4958"/>
    <w:rsid w:val="008D466A"/>
    <w:rsid w:val="00926ECF"/>
    <w:rsid w:val="00962AD5"/>
    <w:rsid w:val="00963CAB"/>
    <w:rsid w:val="00A145E0"/>
    <w:rsid w:val="00AB00C2"/>
    <w:rsid w:val="00B62475"/>
    <w:rsid w:val="00C1773F"/>
    <w:rsid w:val="00D22F1C"/>
    <w:rsid w:val="00D24014"/>
    <w:rsid w:val="00DC6A75"/>
    <w:rsid w:val="00DF432B"/>
    <w:rsid w:val="00E012A7"/>
    <w:rsid w:val="00E87D83"/>
    <w:rsid w:val="00EA6D25"/>
    <w:rsid w:val="00F165F3"/>
    <w:rsid w:val="00F22489"/>
    <w:rsid w:val="00F7149A"/>
    <w:rsid w:val="00FA01E7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18F31"/>
  <w15:chartTrackingRefBased/>
  <w15:docId w15:val="{36950E02-3D14-4FB7-A532-3DD93BED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33F4D" w:themeColor="accent1" w:themeShade="80"/>
        <w:kern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formulrio">
    <w:name w:val="Título do formulário"/>
    <w:basedOn w:val="Normal"/>
    <w:uiPriority w:val="4"/>
    <w:qFormat/>
    <w:rsid w:val="002612C0"/>
    <w:pPr>
      <w:spacing w:before="0" w:after="0" w:line="204" w:lineRule="auto"/>
    </w:pPr>
    <w:rPr>
      <w:rFonts w:asciiTheme="majorHAnsi" w:eastAsiaTheme="majorEastAsia" w:hAnsiTheme="majorHAnsi" w:cstheme="majorBidi"/>
      <w:caps/>
      <w:color w:val="077F9A" w:themeColor="accent1"/>
      <w:sz w:val="36"/>
      <w:szCs w:val="36"/>
    </w:rPr>
  </w:style>
  <w:style w:type="paragraph" w:customStyle="1" w:styleId="Informaesdoformulrio">
    <w:name w:val="Informações do formulário"/>
    <w:basedOn w:val="Normal"/>
    <w:uiPriority w:val="4"/>
    <w:qFormat/>
    <w:rsid w:val="002612C0"/>
    <w:pPr>
      <w:spacing w:before="0" w:after="0" w:line="228" w:lineRule="auto"/>
    </w:pPr>
    <w:rPr>
      <w:sz w:val="28"/>
      <w:szCs w:val="28"/>
    </w:rPr>
  </w:style>
  <w:style w:type="paragraph" w:customStyle="1" w:styleId="Dia">
    <w:name w:val="Dia"/>
    <w:basedOn w:val="Normal"/>
    <w:uiPriority w:val="5"/>
    <w:qFormat/>
    <w:rsid w:val="002612C0"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077F9A" w:themeColor="accent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rsid w:val="002612C0"/>
    <w:pPr>
      <w:spacing w:before="200" w:after="0"/>
      <w:jc w:val="right"/>
    </w:pPr>
    <w:rPr>
      <w:color w:val="077F9A" w:themeColor="accent1"/>
    </w:rPr>
  </w:style>
  <w:style w:type="character" w:customStyle="1" w:styleId="RodapChar">
    <w:name w:val="Rodapé Char"/>
    <w:basedOn w:val="Fontepargpadro"/>
    <w:link w:val="Rodap"/>
    <w:uiPriority w:val="99"/>
    <w:rsid w:val="002612C0"/>
    <w:rPr>
      <w:color w:val="077F9A" w:themeColor="accent1"/>
    </w:rPr>
  </w:style>
  <w:style w:type="paragraph" w:styleId="Ttulo">
    <w:name w:val="Title"/>
    <w:basedOn w:val="Normal"/>
    <w:next w:val="Normal"/>
    <w:link w:val="TtuloChar"/>
    <w:uiPriority w:val="3"/>
    <w:qFormat/>
    <w:rsid w:val="002612C0"/>
    <w:pPr>
      <w:spacing w:before="0" w:after="160"/>
      <w:contextualSpacing/>
    </w:pPr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3"/>
    <w:rsid w:val="002612C0"/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paragraph" w:styleId="Data">
    <w:name w:val="Date"/>
    <w:basedOn w:val="Normal"/>
    <w:next w:val="Normal"/>
    <w:link w:val="DataChar"/>
    <w:uiPriority w:val="5"/>
    <w:unhideWhenUsed/>
    <w:qFormat/>
    <w:rsid w:val="002612C0"/>
    <w:pPr>
      <w:spacing w:before="0" w:after="0" w:line="216" w:lineRule="auto"/>
      <w:jc w:val="center"/>
    </w:pPr>
    <w:rPr>
      <w:b/>
      <w:bCs/>
    </w:rPr>
  </w:style>
  <w:style w:type="character" w:customStyle="1" w:styleId="DataChar">
    <w:name w:val="Data Char"/>
    <w:basedOn w:val="Fontepargpadro"/>
    <w:link w:val="Data"/>
    <w:uiPriority w:val="5"/>
    <w:rsid w:val="002612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B00C2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B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ssignment Calendar">
      <a:dk1>
        <a:sysClr val="windowText" lastClr="000000"/>
      </a:dk1>
      <a:lt1>
        <a:sysClr val="window" lastClr="FFFFFF"/>
      </a:lt1>
      <a:dk2>
        <a:srgbClr val="4B4B4B"/>
      </a:dk2>
      <a:lt2>
        <a:srgbClr val="F9FBFC"/>
      </a:lt2>
      <a:accent1>
        <a:srgbClr val="077F9A"/>
      </a:accent1>
      <a:accent2>
        <a:srgbClr val="75B643"/>
      </a:accent2>
      <a:accent3>
        <a:srgbClr val="742A84"/>
      </a:accent3>
      <a:accent4>
        <a:srgbClr val="F4740F"/>
      </a:accent4>
      <a:accent5>
        <a:srgbClr val="EB3F60"/>
      </a:accent5>
      <a:accent6>
        <a:srgbClr val="0DA49F"/>
      </a:accent6>
      <a:hlink>
        <a:srgbClr val="077F9A"/>
      </a:hlink>
      <a:folHlink>
        <a:srgbClr val="742A8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BCBE-CAA3-4128-8119-5E0851C3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NETEBOOK</dc:creator>
  <cp:keywords/>
  <dc:description/>
  <cp:lastModifiedBy>Valianty</cp:lastModifiedBy>
  <cp:revision>5</cp:revision>
  <dcterms:created xsi:type="dcterms:W3CDTF">2022-03-10T14:42:00Z</dcterms:created>
  <dcterms:modified xsi:type="dcterms:W3CDTF">2022-03-11T13:17:00Z</dcterms:modified>
</cp:coreProperties>
</file>